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4E9" w:rsidRDefault="006324E9" w:rsidP="00AB5FAE">
      <w:pPr>
        <w:spacing w:line="560" w:lineRule="exact"/>
        <w:jc w:val="center"/>
        <w:rPr>
          <w:rFonts w:ascii="Times New Roman" w:eastAsia="方正小标宋简体" w:hAnsi="Times New Roman"/>
          <w:sz w:val="44"/>
          <w:szCs w:val="44"/>
        </w:rPr>
      </w:pPr>
    </w:p>
    <w:p w:rsidR="006324E9" w:rsidRDefault="006324E9" w:rsidP="00AB5FAE">
      <w:pPr>
        <w:spacing w:line="560" w:lineRule="exact"/>
        <w:jc w:val="center"/>
        <w:rPr>
          <w:rFonts w:ascii="Times New Roman" w:eastAsia="方正小标宋简体" w:hAnsi="Times New Roman"/>
          <w:sz w:val="44"/>
          <w:szCs w:val="44"/>
        </w:rPr>
      </w:pPr>
    </w:p>
    <w:p w:rsidR="006324E9" w:rsidRDefault="006324E9" w:rsidP="00AB5FAE">
      <w:pPr>
        <w:spacing w:line="560" w:lineRule="exact"/>
        <w:jc w:val="center"/>
        <w:rPr>
          <w:rFonts w:ascii="Times New Roman" w:eastAsia="方正小标宋简体" w:hAnsi="Times New Roman"/>
          <w:sz w:val="44"/>
          <w:szCs w:val="44"/>
        </w:rPr>
      </w:pPr>
    </w:p>
    <w:p w:rsidR="006324E9" w:rsidRDefault="006324E9" w:rsidP="00AB5FAE">
      <w:pPr>
        <w:spacing w:line="560" w:lineRule="exact"/>
        <w:jc w:val="center"/>
        <w:rPr>
          <w:rFonts w:ascii="Times New Roman" w:eastAsia="方正小标宋简体" w:hAnsi="Times New Roman"/>
          <w:sz w:val="44"/>
          <w:szCs w:val="44"/>
        </w:rPr>
      </w:pPr>
    </w:p>
    <w:p w:rsidR="006324E9" w:rsidRDefault="006324E9" w:rsidP="00AB5FAE">
      <w:pPr>
        <w:spacing w:after="0" w:line="560" w:lineRule="exact"/>
        <w:jc w:val="center"/>
        <w:rPr>
          <w:rFonts w:ascii="Times New Roman" w:eastAsia="方正小标宋简体" w:hAnsi="Times New Roman"/>
          <w:sz w:val="44"/>
          <w:szCs w:val="44"/>
        </w:rPr>
      </w:pPr>
    </w:p>
    <w:p w:rsidR="006324E9" w:rsidRDefault="006324E9" w:rsidP="00AB5FAE">
      <w:pPr>
        <w:spacing w:after="0" w:line="560" w:lineRule="exact"/>
        <w:jc w:val="center"/>
        <w:rPr>
          <w:rFonts w:ascii="Times New Roman" w:eastAsia="方正小标宋简体" w:hAnsi="Times New Roman"/>
          <w:sz w:val="44"/>
          <w:szCs w:val="44"/>
        </w:rPr>
      </w:pPr>
    </w:p>
    <w:p w:rsidR="006324E9" w:rsidRDefault="006324E9">
      <w:pPr>
        <w:jc w:val="center"/>
        <w:rPr>
          <w:rFonts w:ascii="仿宋_GB2312" w:eastAsia="仿宋_GB2312" w:hAnsi="黑体"/>
          <w:sz w:val="32"/>
          <w:szCs w:val="32"/>
          <w:shd w:val="clear" w:color="auto" w:fill="FFFFFF"/>
        </w:rPr>
      </w:pPr>
      <w:r>
        <w:rPr>
          <w:rFonts w:ascii="仿宋_GB2312" w:eastAsia="仿宋_GB2312" w:hAnsi="黑体" w:cs="仿宋_GB2312" w:hint="eastAsia"/>
          <w:sz w:val="32"/>
          <w:szCs w:val="32"/>
          <w:shd w:val="clear" w:color="auto" w:fill="FFFFFF"/>
        </w:rPr>
        <w:t>日皮防字〔</w:t>
      </w:r>
      <w:r>
        <w:rPr>
          <w:rFonts w:ascii="仿宋_GB2312" w:eastAsia="仿宋_GB2312" w:hAnsi="黑体" w:cs="仿宋_GB2312"/>
          <w:sz w:val="32"/>
          <w:szCs w:val="32"/>
          <w:shd w:val="clear" w:color="auto" w:fill="FFFFFF"/>
        </w:rPr>
        <w:t>2018</w:t>
      </w:r>
      <w:r>
        <w:rPr>
          <w:rFonts w:ascii="仿宋_GB2312" w:eastAsia="仿宋_GB2312" w:hAnsi="黑体" w:cs="仿宋_GB2312" w:hint="eastAsia"/>
          <w:sz w:val="32"/>
          <w:szCs w:val="32"/>
          <w:shd w:val="clear" w:color="auto" w:fill="FFFFFF"/>
        </w:rPr>
        <w:t>〕</w:t>
      </w:r>
      <w:r>
        <w:rPr>
          <w:rFonts w:ascii="仿宋_GB2312" w:eastAsia="仿宋_GB2312" w:hAnsi="黑体" w:cs="仿宋_GB2312"/>
          <w:sz w:val="32"/>
          <w:szCs w:val="32"/>
          <w:shd w:val="clear" w:color="auto" w:fill="FFFFFF"/>
        </w:rPr>
        <w:t>5</w:t>
      </w:r>
      <w:r>
        <w:rPr>
          <w:rFonts w:ascii="仿宋_GB2312" w:eastAsia="仿宋_GB2312" w:hAnsi="黑体" w:cs="仿宋_GB2312" w:hint="eastAsia"/>
          <w:sz w:val="32"/>
          <w:szCs w:val="32"/>
          <w:shd w:val="clear" w:color="auto" w:fill="FFFFFF"/>
        </w:rPr>
        <w:t>号</w:t>
      </w:r>
    </w:p>
    <w:p w:rsidR="006324E9" w:rsidRDefault="006324E9">
      <w:pPr>
        <w:spacing w:after="0" w:line="560" w:lineRule="exact"/>
        <w:jc w:val="both"/>
        <w:rPr>
          <w:rFonts w:ascii="Times New Roman" w:eastAsia="方正小标宋简体" w:hAnsi="Times New Roman"/>
          <w:sz w:val="44"/>
          <w:szCs w:val="44"/>
        </w:rPr>
      </w:pPr>
    </w:p>
    <w:p w:rsidR="006324E9" w:rsidRDefault="006324E9">
      <w:pPr>
        <w:pStyle w:val="Heading2"/>
        <w:shd w:val="clear" w:color="auto" w:fill="FFFFFF"/>
        <w:spacing w:before="0" w:after="0" w:line="560" w:lineRule="exact"/>
        <w:jc w:val="center"/>
        <w:rPr>
          <w:rFonts w:ascii="Times New Roman" w:eastAsia="方正小标宋简体" w:hAnsi="Times New Roman" w:cs="Tahoma"/>
          <w:b w:val="0"/>
          <w:bCs w:val="0"/>
          <w:spacing w:val="-6"/>
          <w:sz w:val="44"/>
          <w:szCs w:val="44"/>
        </w:rPr>
      </w:pPr>
      <w:r>
        <w:rPr>
          <w:rFonts w:ascii="Times New Roman" w:eastAsia="方正小标宋简体" w:hAnsi="Times New Roman" w:cs="方正小标宋简体" w:hint="eastAsia"/>
          <w:b w:val="0"/>
          <w:bCs w:val="0"/>
          <w:sz w:val="44"/>
          <w:szCs w:val="44"/>
        </w:rPr>
        <w:t>关于开展</w:t>
      </w:r>
      <w:r>
        <w:rPr>
          <w:rFonts w:ascii="Times New Roman" w:eastAsia="方正小标宋简体" w:hAnsi="Times New Roman" w:cs="Times New Roman"/>
          <w:b w:val="0"/>
          <w:bCs w:val="0"/>
          <w:sz w:val="44"/>
          <w:szCs w:val="44"/>
        </w:rPr>
        <w:t>“</w:t>
      </w:r>
      <w:r>
        <w:rPr>
          <w:rFonts w:ascii="Times New Roman" w:eastAsia="方正小标宋简体" w:hAnsi="Times New Roman" w:cs="方正小标宋简体" w:hint="eastAsia"/>
          <w:b w:val="0"/>
          <w:bCs w:val="0"/>
          <w:sz w:val="44"/>
          <w:szCs w:val="44"/>
        </w:rPr>
        <w:t>不忘初心</w:t>
      </w:r>
      <w:r>
        <w:rPr>
          <w:rFonts w:ascii="Times New Roman" w:eastAsia="方正小标宋简体" w:hAnsi="Times New Roman" w:cs="Times New Roman"/>
          <w:b w:val="0"/>
          <w:bCs w:val="0"/>
          <w:sz w:val="44"/>
          <w:szCs w:val="44"/>
        </w:rPr>
        <w:t xml:space="preserve"> </w:t>
      </w:r>
      <w:r>
        <w:rPr>
          <w:rFonts w:ascii="Times New Roman" w:eastAsia="方正小标宋简体" w:hAnsi="Times New Roman" w:cs="方正小标宋简体" w:hint="eastAsia"/>
          <w:b w:val="0"/>
          <w:bCs w:val="0"/>
          <w:spacing w:val="-6"/>
          <w:sz w:val="44"/>
          <w:szCs w:val="44"/>
        </w:rPr>
        <w:t>救死扶伤</w:t>
      </w:r>
    </w:p>
    <w:p w:rsidR="006324E9" w:rsidRDefault="006324E9">
      <w:pPr>
        <w:pStyle w:val="Heading2"/>
        <w:shd w:val="clear" w:color="auto" w:fill="FFFFFF"/>
        <w:spacing w:before="0" w:after="0" w:line="560" w:lineRule="exact"/>
        <w:jc w:val="center"/>
        <w:rPr>
          <w:rFonts w:ascii="Times New Roman" w:eastAsia="方正小标宋简体" w:hAnsi="Times New Roman" w:cs="Tahoma"/>
          <w:b w:val="0"/>
          <w:bCs w:val="0"/>
          <w:sz w:val="44"/>
          <w:szCs w:val="44"/>
        </w:rPr>
      </w:pPr>
      <w:r>
        <w:rPr>
          <w:rFonts w:ascii="Times New Roman" w:eastAsia="方正小标宋简体" w:hAnsi="Times New Roman" w:cs="方正小标宋简体" w:hint="eastAsia"/>
          <w:b w:val="0"/>
          <w:bCs w:val="0"/>
          <w:spacing w:val="-6"/>
          <w:sz w:val="44"/>
          <w:szCs w:val="44"/>
        </w:rPr>
        <w:t>甘于奉献</w:t>
      </w:r>
      <w:r>
        <w:rPr>
          <w:rFonts w:ascii="Times New Roman" w:eastAsia="方正小标宋简体" w:hAnsi="Times New Roman" w:cs="Times New Roman"/>
          <w:b w:val="0"/>
          <w:bCs w:val="0"/>
          <w:spacing w:val="-6"/>
          <w:sz w:val="44"/>
          <w:szCs w:val="44"/>
        </w:rPr>
        <w:t xml:space="preserve"> </w:t>
      </w:r>
      <w:r>
        <w:rPr>
          <w:rFonts w:ascii="Times New Roman" w:eastAsia="方正小标宋简体" w:hAnsi="Times New Roman" w:cs="方正小标宋简体" w:hint="eastAsia"/>
          <w:b w:val="0"/>
          <w:bCs w:val="0"/>
          <w:spacing w:val="-6"/>
          <w:sz w:val="44"/>
          <w:szCs w:val="44"/>
        </w:rPr>
        <w:t>大爱无疆</w:t>
      </w:r>
      <w:r>
        <w:rPr>
          <w:rFonts w:ascii="Times New Roman" w:eastAsia="方正小标宋简体" w:hAnsi="Times New Roman" w:cs="Times New Roman"/>
          <w:b w:val="0"/>
          <w:bCs w:val="0"/>
          <w:spacing w:val="-6"/>
          <w:sz w:val="44"/>
          <w:szCs w:val="44"/>
        </w:rPr>
        <w:t>”</w:t>
      </w:r>
      <w:r>
        <w:rPr>
          <w:rFonts w:ascii="Times New Roman" w:eastAsia="方正小标宋简体" w:hAnsi="Times New Roman" w:cs="方正小标宋简体" w:hint="eastAsia"/>
          <w:b w:val="0"/>
          <w:bCs w:val="0"/>
          <w:spacing w:val="-6"/>
          <w:sz w:val="44"/>
          <w:szCs w:val="44"/>
        </w:rPr>
        <w:t>作风建设年</w:t>
      </w:r>
      <w:r>
        <w:rPr>
          <w:rFonts w:ascii="Times New Roman" w:eastAsia="方正小标宋简体" w:hAnsi="Times New Roman" w:cs="方正小标宋简体" w:hint="eastAsia"/>
          <w:b w:val="0"/>
          <w:bCs w:val="0"/>
          <w:sz w:val="44"/>
          <w:szCs w:val="44"/>
        </w:rPr>
        <w:t>活动</w:t>
      </w:r>
    </w:p>
    <w:p w:rsidR="006324E9" w:rsidRDefault="006324E9">
      <w:pPr>
        <w:pStyle w:val="Heading2"/>
        <w:shd w:val="clear" w:color="auto" w:fill="FFFFFF"/>
        <w:spacing w:before="0" w:after="0" w:line="560" w:lineRule="exact"/>
        <w:jc w:val="center"/>
        <w:rPr>
          <w:rFonts w:ascii="Times New Roman" w:eastAsia="方正小标宋简体" w:hAnsi="Times New Roman" w:cs="Tahoma"/>
          <w:b w:val="0"/>
          <w:bCs w:val="0"/>
          <w:sz w:val="44"/>
          <w:szCs w:val="44"/>
        </w:rPr>
      </w:pPr>
      <w:r>
        <w:rPr>
          <w:rFonts w:ascii="Times New Roman" w:eastAsia="方正小标宋简体" w:hAnsi="Times New Roman" w:cs="方正小标宋简体" w:hint="eastAsia"/>
          <w:b w:val="0"/>
          <w:bCs w:val="0"/>
          <w:sz w:val="44"/>
          <w:szCs w:val="44"/>
        </w:rPr>
        <w:t>实</w:t>
      </w:r>
      <w:r>
        <w:rPr>
          <w:rFonts w:ascii="Times New Roman" w:eastAsia="方正小标宋简体" w:hAnsi="Times New Roman" w:cs="Times New Roman"/>
          <w:b w:val="0"/>
          <w:bCs w:val="0"/>
          <w:sz w:val="44"/>
          <w:szCs w:val="44"/>
        </w:rPr>
        <w:t xml:space="preserve"> </w:t>
      </w:r>
      <w:r>
        <w:rPr>
          <w:rFonts w:ascii="Times New Roman" w:eastAsia="方正小标宋简体" w:hAnsi="Times New Roman" w:cs="方正小标宋简体" w:hint="eastAsia"/>
          <w:b w:val="0"/>
          <w:bCs w:val="0"/>
          <w:sz w:val="44"/>
          <w:szCs w:val="44"/>
        </w:rPr>
        <w:t>施</w:t>
      </w:r>
      <w:r>
        <w:rPr>
          <w:rFonts w:ascii="Times New Roman" w:eastAsia="方正小标宋简体" w:hAnsi="Times New Roman" w:cs="Times New Roman"/>
          <w:b w:val="0"/>
          <w:bCs w:val="0"/>
          <w:sz w:val="44"/>
          <w:szCs w:val="44"/>
        </w:rPr>
        <w:t xml:space="preserve"> </w:t>
      </w:r>
      <w:r>
        <w:rPr>
          <w:rFonts w:ascii="Times New Roman" w:eastAsia="方正小标宋简体" w:hAnsi="Times New Roman" w:cs="方正小标宋简体" w:hint="eastAsia"/>
          <w:b w:val="0"/>
          <w:bCs w:val="0"/>
          <w:sz w:val="44"/>
          <w:szCs w:val="44"/>
        </w:rPr>
        <w:t>方</w:t>
      </w:r>
      <w:r>
        <w:rPr>
          <w:rFonts w:ascii="Times New Roman" w:eastAsia="方正小标宋简体" w:hAnsi="Times New Roman" w:cs="Times New Roman"/>
          <w:b w:val="0"/>
          <w:bCs w:val="0"/>
          <w:sz w:val="44"/>
          <w:szCs w:val="44"/>
        </w:rPr>
        <w:t xml:space="preserve"> </w:t>
      </w:r>
      <w:r>
        <w:rPr>
          <w:rFonts w:ascii="Times New Roman" w:eastAsia="方正小标宋简体" w:hAnsi="Times New Roman" w:cs="方正小标宋简体" w:hint="eastAsia"/>
          <w:b w:val="0"/>
          <w:bCs w:val="0"/>
          <w:sz w:val="44"/>
          <w:szCs w:val="44"/>
        </w:rPr>
        <w:t>案</w:t>
      </w:r>
    </w:p>
    <w:p w:rsidR="006324E9" w:rsidRDefault="006324E9">
      <w:pPr>
        <w:pStyle w:val="NoSpacing"/>
        <w:spacing w:line="560" w:lineRule="exact"/>
        <w:jc w:val="both"/>
        <w:rPr>
          <w:rFonts w:ascii="Times New Roman" w:eastAsia="仿宋" w:hAnsi="Times New Roman"/>
          <w:sz w:val="32"/>
          <w:szCs w:val="32"/>
        </w:rPr>
      </w:pPr>
    </w:p>
    <w:p w:rsidR="006324E9" w:rsidRDefault="006324E9" w:rsidP="00AB5FAE">
      <w:pPr>
        <w:pStyle w:val="NoSpacing"/>
        <w:spacing w:line="560" w:lineRule="exact"/>
        <w:ind w:firstLineChars="200" w:firstLine="31680"/>
        <w:jc w:val="both"/>
        <w:rPr>
          <w:rFonts w:ascii="Times New Roman" w:eastAsia="仿宋_GB2312" w:hAnsi="Times New Roman"/>
          <w:sz w:val="32"/>
          <w:szCs w:val="32"/>
        </w:rPr>
      </w:pPr>
      <w:r>
        <w:rPr>
          <w:rFonts w:ascii="Times New Roman" w:eastAsia="仿宋_GB2312" w:hAnsi="Times New Roman" w:cs="仿宋_GB2312" w:hint="eastAsia"/>
          <w:sz w:val="32"/>
          <w:szCs w:val="32"/>
        </w:rPr>
        <w:t>为认真贯彻落实党的十九大精神，进一步加强单位作风建设，根据市医管局作风建设工作部署及《关于印发</w:t>
      </w:r>
      <w:r>
        <w:rPr>
          <w:rFonts w:ascii="Times New Roman" w:eastAsia="仿宋_GB2312" w:hAnsi="Times New Roman" w:cs="Times New Roman"/>
          <w:sz w:val="32"/>
          <w:szCs w:val="32"/>
        </w:rPr>
        <w:t>&lt;</w:t>
      </w:r>
      <w:r>
        <w:rPr>
          <w:rFonts w:ascii="Times New Roman" w:eastAsia="仿宋_GB2312" w:hAnsi="Times New Roman" w:cs="仿宋_GB2312" w:hint="eastAsia"/>
          <w:sz w:val="32"/>
          <w:szCs w:val="32"/>
        </w:rPr>
        <w:t>开展“不忘初心</w:t>
      </w: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救死扶伤</w:t>
      </w: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甘于奉献</w:t>
      </w: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大爱无疆”作风建设年活动实施方案</w:t>
      </w:r>
      <w:r>
        <w:rPr>
          <w:rFonts w:ascii="Times New Roman" w:eastAsia="仿宋_GB2312" w:hAnsi="Times New Roman" w:cs="Times New Roman"/>
          <w:sz w:val="32"/>
          <w:szCs w:val="32"/>
        </w:rPr>
        <w:t>&gt;</w:t>
      </w:r>
      <w:r>
        <w:rPr>
          <w:rFonts w:ascii="Times New Roman" w:eastAsia="仿宋_GB2312" w:hAnsi="Times New Roman" w:cs="仿宋_GB2312" w:hint="eastAsia"/>
          <w:sz w:val="32"/>
          <w:szCs w:val="32"/>
        </w:rPr>
        <w:t>的通知》要求，经所党支部研究决定，从现在开始至</w:t>
      </w:r>
      <w:r>
        <w:rPr>
          <w:rFonts w:ascii="Times New Roman" w:eastAsia="仿宋_GB2312" w:hAnsi="Times New Roman" w:cs="Times New Roman"/>
          <w:sz w:val="32"/>
          <w:szCs w:val="32"/>
        </w:rPr>
        <w:t>2018</w:t>
      </w:r>
      <w:r>
        <w:rPr>
          <w:rFonts w:ascii="Times New Roman" w:eastAsia="仿宋_GB2312" w:hAnsi="Times New Roman" w:cs="仿宋_GB2312" w:hint="eastAsia"/>
          <w:sz w:val="32"/>
          <w:szCs w:val="32"/>
        </w:rPr>
        <w:t>年底，用一年的时间，在单位开展以“不忘初心、救死扶伤，甘于奉献、大爱无疆”为主题的作风建设年活动。现结合单位实际，制定实施方案如下：</w:t>
      </w:r>
    </w:p>
    <w:p w:rsidR="006324E9" w:rsidRDefault="006324E9" w:rsidP="00AB5FAE">
      <w:pPr>
        <w:pStyle w:val="NoSpacing"/>
        <w:numPr>
          <w:ilvl w:val="0"/>
          <w:numId w:val="1"/>
        </w:numPr>
        <w:spacing w:line="560" w:lineRule="exact"/>
        <w:ind w:firstLineChars="200" w:firstLine="31680"/>
        <w:jc w:val="both"/>
        <w:rPr>
          <w:rFonts w:ascii="Times New Roman" w:eastAsia="黑体" w:hAnsi="Times New Roman"/>
          <w:sz w:val="32"/>
          <w:szCs w:val="32"/>
        </w:rPr>
      </w:pPr>
      <w:r>
        <w:rPr>
          <w:rFonts w:ascii="Times New Roman" w:eastAsia="黑体" w:hAnsi="Times New Roman" w:cs="黑体" w:hint="eastAsia"/>
          <w:sz w:val="32"/>
          <w:szCs w:val="32"/>
        </w:rPr>
        <w:t>指导思想</w:t>
      </w:r>
    </w:p>
    <w:p w:rsidR="006324E9" w:rsidRDefault="006324E9" w:rsidP="00AB5FAE">
      <w:pPr>
        <w:pStyle w:val="NoSpacing"/>
        <w:spacing w:line="560" w:lineRule="exact"/>
        <w:ind w:firstLineChars="200" w:firstLine="31680"/>
        <w:jc w:val="both"/>
        <w:rPr>
          <w:rFonts w:ascii="Times New Roman" w:eastAsia="仿宋_GB2312" w:hAnsi="Times New Roman"/>
          <w:sz w:val="32"/>
          <w:szCs w:val="32"/>
        </w:rPr>
      </w:pPr>
      <w:r>
        <w:rPr>
          <w:rFonts w:ascii="Times New Roman" w:eastAsia="仿宋_GB2312" w:hAnsi="Times New Roman" w:cs="仿宋_GB2312" w:hint="eastAsia"/>
          <w:sz w:val="32"/>
          <w:szCs w:val="32"/>
        </w:rPr>
        <w:t>深入贯彻落实党的十九大和全国卫生与健康大会精神，认真践行</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以人民为中心</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发展理念，深入推进</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以人民健康为中心，以医疗服务质量为核心，办人民满意医院</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争先进位活动。坚持问题导向，认真查找和整治作风方面存在的突出问题，切实加强单位行风建设，达到干部职工作风进一步转变，服务质量进一步改进，医院环境进一步优化的目的，为推动皮防事业发展提供坚强有力的作风保障。</w:t>
      </w:r>
    </w:p>
    <w:p w:rsidR="006324E9" w:rsidRDefault="006324E9" w:rsidP="00AB5FAE">
      <w:pPr>
        <w:pStyle w:val="NoSpacing"/>
        <w:spacing w:line="560" w:lineRule="exact"/>
        <w:ind w:firstLineChars="200" w:firstLine="31680"/>
        <w:jc w:val="both"/>
        <w:rPr>
          <w:rFonts w:ascii="Times New Roman" w:eastAsia="黑体" w:hAnsi="Times New Roman"/>
          <w:sz w:val="32"/>
          <w:szCs w:val="32"/>
        </w:rPr>
      </w:pPr>
      <w:r>
        <w:rPr>
          <w:rFonts w:ascii="Times New Roman" w:eastAsia="黑体" w:hAnsi="Times New Roman" w:cs="黑体" w:hint="eastAsia"/>
          <w:sz w:val="32"/>
          <w:szCs w:val="32"/>
        </w:rPr>
        <w:t>二、重点解决的几个问题</w:t>
      </w:r>
    </w:p>
    <w:p w:rsidR="006324E9" w:rsidRDefault="006324E9" w:rsidP="00AB5FAE">
      <w:pPr>
        <w:spacing w:after="0" w:line="560" w:lineRule="exact"/>
        <w:ind w:firstLineChars="200" w:firstLine="31680"/>
        <w:rPr>
          <w:rFonts w:ascii="Times New Roman" w:eastAsia="仿宋" w:hAnsi="Times New Roman"/>
          <w:sz w:val="32"/>
          <w:szCs w:val="32"/>
        </w:rPr>
      </w:pPr>
      <w:r>
        <w:rPr>
          <w:rFonts w:ascii="Times New Roman" w:eastAsia="楷体" w:hAnsi="楷体" w:cs="楷体" w:hint="eastAsia"/>
          <w:sz w:val="32"/>
          <w:szCs w:val="32"/>
        </w:rPr>
        <w:t>（一）在服务意识和服务态度方面</w:t>
      </w:r>
      <w:r>
        <w:rPr>
          <w:rFonts w:ascii="楷体_GB2312" w:eastAsia="楷体_GB2312" w:cs="楷体_GB2312" w:hint="eastAsia"/>
          <w:sz w:val="32"/>
          <w:szCs w:val="32"/>
        </w:rPr>
        <w:t>。</w:t>
      </w:r>
      <w:r>
        <w:rPr>
          <w:rFonts w:ascii="仿宋_GB2312" w:eastAsia="仿宋_GB2312" w:cs="仿宋_GB2312" w:hint="eastAsia"/>
          <w:sz w:val="32"/>
          <w:szCs w:val="32"/>
        </w:rPr>
        <w:t>重点查找理想信念是否动摇，是否存在宗旨观念弱化和主动服务意识不强的问题，是否存在服务态度不端正，漠视群众疾苦，对待患者冷漠、生硬、推诿等服务态度恶劣的问题。</w:t>
      </w:r>
    </w:p>
    <w:p w:rsidR="006324E9" w:rsidRDefault="006324E9">
      <w:pPr>
        <w:spacing w:after="0" w:line="560" w:lineRule="exact"/>
        <w:ind w:firstLine="640"/>
        <w:jc w:val="both"/>
        <w:rPr>
          <w:rFonts w:ascii="Times New Roman" w:eastAsia="仿宋_GB2312" w:hAnsi="Times New Roman"/>
          <w:sz w:val="32"/>
          <w:szCs w:val="32"/>
        </w:rPr>
      </w:pPr>
      <w:r>
        <w:rPr>
          <w:rFonts w:ascii="Times New Roman" w:eastAsia="楷体" w:hAnsi="楷体" w:cs="楷体" w:hint="eastAsia"/>
          <w:sz w:val="32"/>
          <w:szCs w:val="32"/>
        </w:rPr>
        <w:t>（二）在服务流程和诊疗行为方面。</w:t>
      </w:r>
      <w:r>
        <w:rPr>
          <w:rFonts w:ascii="Times New Roman" w:eastAsia="仿宋_GB2312" w:hAnsi="Times New Roman" w:cs="仿宋_GB2312" w:hint="eastAsia"/>
          <w:sz w:val="32"/>
          <w:szCs w:val="32"/>
        </w:rPr>
        <w:t>重点查找是否存在就医流程不够优化、诊后随访不到位的问题，是否存在诊疗行为不规范，是否存在滥用药品、滥开检查、过度医疗的问题，是否存在少服务多收费、滥用高值耗材的问题，是否存在医务人员成为药企</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代理人</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和收受红包等不廉洁行医的问题。</w:t>
      </w:r>
    </w:p>
    <w:p w:rsidR="006324E9" w:rsidRDefault="006324E9">
      <w:pPr>
        <w:pStyle w:val="NoSpacing"/>
        <w:spacing w:line="560" w:lineRule="exact"/>
        <w:ind w:firstLine="660"/>
        <w:jc w:val="both"/>
        <w:rPr>
          <w:rFonts w:ascii="Times New Roman" w:eastAsia="仿宋_GB2312" w:hAnsi="Times New Roman"/>
          <w:sz w:val="32"/>
          <w:szCs w:val="32"/>
        </w:rPr>
      </w:pPr>
      <w:r>
        <w:rPr>
          <w:rFonts w:ascii="Times New Roman" w:eastAsia="楷体" w:hAnsi="楷体" w:cs="楷体" w:hint="eastAsia"/>
          <w:sz w:val="32"/>
          <w:szCs w:val="32"/>
        </w:rPr>
        <w:t>（三）在服务质量和服务效率方面。</w:t>
      </w:r>
      <w:r>
        <w:rPr>
          <w:rFonts w:ascii="Times New Roman" w:eastAsia="仿宋_GB2312" w:hAnsi="Times New Roman" w:cs="仿宋_GB2312" w:hint="eastAsia"/>
          <w:sz w:val="32"/>
          <w:szCs w:val="32"/>
        </w:rPr>
        <w:t>重点查找是否存在违反医疗卫生管理法律、法规、规章以及诊疗护理规范等行为，是否严格落实首诊负责、三级医师查房、疑难病例讨论、急危重症患者抢救、术前讨论、死亡病例讨论等医疗质量和医疗安全核心制度，是否存在工作拖拉、效率低下等问题。</w:t>
      </w:r>
    </w:p>
    <w:p w:rsidR="006324E9" w:rsidRDefault="006324E9">
      <w:pPr>
        <w:pStyle w:val="NoSpacing"/>
        <w:spacing w:line="560" w:lineRule="exact"/>
        <w:ind w:firstLine="660"/>
        <w:jc w:val="both"/>
        <w:rPr>
          <w:rFonts w:ascii="Times New Roman" w:eastAsia="仿宋_GB2312" w:hAnsi="Times New Roman"/>
          <w:sz w:val="32"/>
          <w:szCs w:val="32"/>
        </w:rPr>
      </w:pPr>
      <w:r>
        <w:rPr>
          <w:rFonts w:ascii="Times New Roman" w:eastAsia="楷体" w:hAnsi="楷体" w:cs="楷体" w:hint="eastAsia"/>
          <w:sz w:val="32"/>
          <w:szCs w:val="32"/>
        </w:rPr>
        <w:t>（四）在调动医务人员工作积极性方面。</w:t>
      </w:r>
      <w:r>
        <w:rPr>
          <w:rFonts w:ascii="Times New Roman" w:eastAsia="仿宋_GB2312" w:hAnsi="Times New Roman" w:cs="仿宋_GB2312" w:hint="eastAsia"/>
          <w:sz w:val="32"/>
          <w:szCs w:val="32"/>
        </w:rPr>
        <w:t>重点查找单位在关心爱护医务人员身心健康、绩效考核、薪酬分配、职称职务晋升、接受继续教育和职业再教育等方面是否存在挫伤医务人员积极性等问题。</w:t>
      </w:r>
    </w:p>
    <w:p w:rsidR="006324E9" w:rsidRDefault="006324E9" w:rsidP="00AB5FAE">
      <w:pPr>
        <w:pStyle w:val="NoSpacing"/>
        <w:spacing w:line="560" w:lineRule="exact"/>
        <w:ind w:firstLineChars="300" w:firstLine="31680"/>
        <w:jc w:val="both"/>
        <w:rPr>
          <w:rFonts w:ascii="Times New Roman" w:eastAsia="黑体" w:hAnsi="Times New Roman"/>
          <w:sz w:val="32"/>
          <w:szCs w:val="32"/>
        </w:rPr>
      </w:pPr>
      <w:r>
        <w:rPr>
          <w:rFonts w:ascii="Times New Roman" w:eastAsia="黑体" w:hAnsi="Times New Roman" w:cs="黑体" w:hint="eastAsia"/>
          <w:sz w:val="32"/>
          <w:szCs w:val="32"/>
        </w:rPr>
        <w:t>三、主要措施</w:t>
      </w:r>
    </w:p>
    <w:p w:rsidR="006324E9" w:rsidRDefault="006324E9" w:rsidP="00AB5FAE">
      <w:pPr>
        <w:pStyle w:val="NoSpacing"/>
        <w:spacing w:line="560" w:lineRule="exact"/>
        <w:ind w:firstLineChars="200" w:firstLine="31680"/>
        <w:jc w:val="both"/>
        <w:rPr>
          <w:rStyle w:val="Strong"/>
          <w:rFonts w:ascii="Times New Roman" w:eastAsia="仿宋_GB2312" w:hAnsi="Times New Roman"/>
          <w:b w:val="0"/>
          <w:bCs w:val="0"/>
          <w:sz w:val="32"/>
          <w:szCs w:val="32"/>
        </w:rPr>
      </w:pPr>
      <w:r>
        <w:rPr>
          <w:rStyle w:val="Strong"/>
          <w:rFonts w:ascii="Times New Roman" w:eastAsia="楷体_GB2312" w:hAnsi="Times New Roman" w:cs="楷体_GB2312" w:hint="eastAsia"/>
          <w:b w:val="0"/>
          <w:bCs w:val="0"/>
          <w:sz w:val="32"/>
          <w:szCs w:val="32"/>
        </w:rPr>
        <w:t>（一）认真组织开展大讨论。</w:t>
      </w:r>
      <w:r>
        <w:rPr>
          <w:rFonts w:ascii="Times New Roman" w:eastAsia="仿宋_GB2312" w:hAnsi="Times New Roman" w:cs="仿宋_GB2312" w:hint="eastAsia"/>
          <w:sz w:val="32"/>
          <w:szCs w:val="32"/>
        </w:rPr>
        <w:t>组织广大医务人员深入学习党的十九大和市第十三次党代会精神，学习国家卫计委</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九不准</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等管理规定，开展以</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不忘初心、救死扶伤，甘于奉献、大爱无疆</w:t>
      </w: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为主题的大讨论和</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假如我是患者，我希望有什么样的医生和护士</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换位思考专题大讨论。通过开展大讨论，重新思考当初学医的初衷是什么，重温医学生誓言。大讨论要求每名干部职工都要认真撰写发言提纲，并进行交流。通过开展大讨论，进一步提高广大医务人员对加强作风建设重要性的认识，从思想根源上解决服务意识不强和宗旨弱化问题，做到</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以责任赢信任，以诚心赢满意</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w:t>
      </w:r>
    </w:p>
    <w:p w:rsidR="006324E9" w:rsidRDefault="006324E9" w:rsidP="00AB5FAE">
      <w:pPr>
        <w:pStyle w:val="NoSpacing"/>
        <w:spacing w:line="560" w:lineRule="exact"/>
        <w:ind w:firstLineChars="200" w:firstLine="31680"/>
        <w:jc w:val="both"/>
        <w:rPr>
          <w:rStyle w:val="Strong"/>
          <w:rFonts w:ascii="Times New Roman" w:eastAsia="仿宋_GB2312" w:hAnsi="Times New Roman"/>
          <w:b w:val="0"/>
          <w:bCs w:val="0"/>
          <w:sz w:val="32"/>
          <w:szCs w:val="32"/>
        </w:rPr>
      </w:pPr>
      <w:r>
        <w:rPr>
          <w:rStyle w:val="Strong"/>
          <w:rFonts w:ascii="Times New Roman" w:eastAsia="楷体_GB2312" w:hAnsi="Times New Roman" w:cs="楷体_GB2312" w:hint="eastAsia"/>
          <w:b w:val="0"/>
          <w:bCs w:val="0"/>
          <w:sz w:val="32"/>
          <w:szCs w:val="32"/>
        </w:rPr>
        <w:t>（二）严格实行医德医风积分制管理。</w:t>
      </w:r>
      <w:r>
        <w:rPr>
          <w:rStyle w:val="Strong"/>
          <w:rFonts w:ascii="Times New Roman" w:eastAsia="仿宋_GB2312" w:hAnsi="Times New Roman" w:cs="仿宋_GB2312" w:hint="eastAsia"/>
          <w:b w:val="0"/>
          <w:bCs w:val="0"/>
          <w:sz w:val="32"/>
          <w:szCs w:val="32"/>
        </w:rPr>
        <w:t>为充分调动广大医务人员积极性，进一步加强管理，规范执业行为，根据《日照市医德医风建设管理办法（试行）》的要求，继续完善医务人员医德医风档案，并积极开展积分竞赛活动。将积分情况作为年度考核、绩效考核、职称晋升、岗位聘用等的重要依据。充分发挥积分制管理的导向作用，对积分高的，在评先树优、职称晋升聘任等方面，优先考虑；对积分垫后的，视情形分别给予责令限期改正、约谈、通报批评、脱岗培训、停处方权等执业权、延迟职称晋升或降低一个职务层次聘用、吊销执业证书等处理。</w:t>
      </w:r>
    </w:p>
    <w:p w:rsidR="006324E9" w:rsidRDefault="006324E9" w:rsidP="00AB5FAE">
      <w:pPr>
        <w:pStyle w:val="reader-word-layer"/>
        <w:shd w:val="clear" w:color="auto" w:fill="FFFFFF"/>
        <w:spacing w:before="0" w:beforeAutospacing="0" w:after="0" w:afterAutospacing="0" w:line="560" w:lineRule="exact"/>
        <w:ind w:firstLineChars="200" w:firstLine="31680"/>
        <w:jc w:val="both"/>
        <w:rPr>
          <w:rStyle w:val="Strong"/>
          <w:rFonts w:ascii="Times New Roman" w:eastAsia="仿宋_GB2312" w:hAnsi="Times New Roman" w:cs="Tahoma"/>
          <w:b w:val="0"/>
          <w:bCs w:val="0"/>
          <w:sz w:val="32"/>
          <w:szCs w:val="32"/>
        </w:rPr>
      </w:pPr>
      <w:r>
        <w:rPr>
          <w:rStyle w:val="Strong"/>
          <w:rFonts w:ascii="Times New Roman" w:eastAsia="仿宋_GB2312" w:hAnsi="Times New Roman" w:cs="仿宋_GB2312" w:hint="eastAsia"/>
          <w:b w:val="0"/>
          <w:bCs w:val="0"/>
          <w:sz w:val="32"/>
          <w:szCs w:val="32"/>
        </w:rPr>
        <w:t>设立作风建设</w:t>
      </w:r>
      <w:r>
        <w:rPr>
          <w:rStyle w:val="Strong"/>
          <w:rFonts w:ascii="Times New Roman" w:eastAsia="仿宋_GB2312" w:hAnsi="Times New Roman" w:cs="Times New Roman"/>
          <w:b w:val="0"/>
          <w:bCs w:val="0"/>
          <w:sz w:val="32"/>
          <w:szCs w:val="32"/>
        </w:rPr>
        <w:t>“</w:t>
      </w:r>
      <w:r>
        <w:rPr>
          <w:rStyle w:val="Strong"/>
          <w:rFonts w:ascii="Times New Roman" w:eastAsia="仿宋_GB2312" w:hAnsi="Times New Roman" w:cs="仿宋_GB2312" w:hint="eastAsia"/>
          <w:b w:val="0"/>
          <w:bCs w:val="0"/>
          <w:sz w:val="32"/>
          <w:szCs w:val="32"/>
        </w:rPr>
        <w:t>光荣榜</w:t>
      </w:r>
      <w:r>
        <w:rPr>
          <w:rStyle w:val="Strong"/>
          <w:rFonts w:ascii="Times New Roman" w:eastAsia="仿宋_GB2312" w:hAnsi="Times New Roman" w:cs="Times New Roman"/>
          <w:b w:val="0"/>
          <w:bCs w:val="0"/>
          <w:sz w:val="32"/>
          <w:szCs w:val="32"/>
        </w:rPr>
        <w:t>”</w:t>
      </w:r>
      <w:r>
        <w:rPr>
          <w:rStyle w:val="Strong"/>
          <w:rFonts w:ascii="Times New Roman" w:eastAsia="仿宋_GB2312" w:hAnsi="Times New Roman" w:cs="仿宋_GB2312" w:hint="eastAsia"/>
          <w:b w:val="0"/>
          <w:bCs w:val="0"/>
          <w:sz w:val="32"/>
          <w:szCs w:val="32"/>
        </w:rPr>
        <w:t>和</w:t>
      </w:r>
      <w:r>
        <w:rPr>
          <w:rStyle w:val="Strong"/>
          <w:rFonts w:ascii="Times New Roman" w:eastAsia="仿宋_GB2312" w:hAnsi="Times New Roman" w:cs="Times New Roman"/>
          <w:b w:val="0"/>
          <w:bCs w:val="0"/>
          <w:sz w:val="32"/>
          <w:szCs w:val="32"/>
        </w:rPr>
        <w:t>“</w:t>
      </w:r>
      <w:r>
        <w:rPr>
          <w:rStyle w:val="Strong"/>
          <w:rFonts w:ascii="Times New Roman" w:eastAsia="仿宋_GB2312" w:hAnsi="Times New Roman" w:cs="仿宋_GB2312" w:hint="eastAsia"/>
          <w:b w:val="0"/>
          <w:bCs w:val="0"/>
          <w:sz w:val="32"/>
          <w:szCs w:val="32"/>
        </w:rPr>
        <w:t>曝光栏</w:t>
      </w:r>
      <w:r>
        <w:rPr>
          <w:rStyle w:val="Strong"/>
          <w:rFonts w:ascii="Times New Roman" w:eastAsia="仿宋_GB2312" w:hAnsi="Times New Roman" w:cs="Times New Roman"/>
          <w:b w:val="0"/>
          <w:bCs w:val="0"/>
          <w:sz w:val="32"/>
          <w:szCs w:val="32"/>
        </w:rPr>
        <w:t>”</w:t>
      </w:r>
      <w:r>
        <w:rPr>
          <w:rStyle w:val="Strong"/>
          <w:rFonts w:ascii="Times New Roman" w:eastAsia="仿宋_GB2312" w:hAnsi="Times New Roman" w:cs="仿宋_GB2312" w:hint="eastAsia"/>
          <w:b w:val="0"/>
          <w:bCs w:val="0"/>
          <w:sz w:val="32"/>
          <w:szCs w:val="32"/>
        </w:rPr>
        <w:t>，根据日常考核、群众反映问题及上级主管部门反馈等信息对全体医务人员加分、扣分情况登记汇总，每月在</w:t>
      </w:r>
      <w:r>
        <w:rPr>
          <w:rStyle w:val="Strong"/>
          <w:rFonts w:ascii="Times New Roman" w:eastAsia="仿宋_GB2312" w:hAnsi="Times New Roman" w:cs="Times New Roman"/>
          <w:b w:val="0"/>
          <w:bCs w:val="0"/>
          <w:sz w:val="32"/>
          <w:szCs w:val="32"/>
        </w:rPr>
        <w:t>“</w:t>
      </w:r>
      <w:r>
        <w:rPr>
          <w:rStyle w:val="Strong"/>
          <w:rFonts w:ascii="Times New Roman" w:eastAsia="仿宋_GB2312" w:hAnsi="Times New Roman" w:cs="仿宋_GB2312" w:hint="eastAsia"/>
          <w:b w:val="0"/>
          <w:bCs w:val="0"/>
          <w:sz w:val="32"/>
          <w:szCs w:val="32"/>
        </w:rPr>
        <w:t>光荣榜</w:t>
      </w:r>
      <w:r>
        <w:rPr>
          <w:rStyle w:val="Strong"/>
          <w:rFonts w:ascii="Times New Roman" w:eastAsia="仿宋_GB2312" w:hAnsi="Times New Roman" w:cs="Times New Roman"/>
          <w:b w:val="0"/>
          <w:bCs w:val="0"/>
          <w:sz w:val="32"/>
          <w:szCs w:val="32"/>
        </w:rPr>
        <w:t>”</w:t>
      </w:r>
      <w:r>
        <w:rPr>
          <w:rStyle w:val="Strong"/>
          <w:rFonts w:ascii="Times New Roman" w:eastAsia="仿宋_GB2312" w:hAnsi="Times New Roman" w:cs="仿宋_GB2312" w:hint="eastAsia"/>
          <w:b w:val="0"/>
          <w:bCs w:val="0"/>
          <w:sz w:val="32"/>
          <w:szCs w:val="32"/>
        </w:rPr>
        <w:t>和</w:t>
      </w:r>
      <w:r>
        <w:rPr>
          <w:rStyle w:val="Strong"/>
          <w:rFonts w:ascii="Times New Roman" w:eastAsia="仿宋_GB2312" w:hAnsi="Times New Roman" w:cs="Times New Roman"/>
          <w:b w:val="0"/>
          <w:bCs w:val="0"/>
          <w:sz w:val="32"/>
          <w:szCs w:val="32"/>
        </w:rPr>
        <w:t>“</w:t>
      </w:r>
      <w:r>
        <w:rPr>
          <w:rStyle w:val="Strong"/>
          <w:rFonts w:ascii="Times New Roman" w:eastAsia="仿宋_GB2312" w:hAnsi="Times New Roman" w:cs="仿宋_GB2312" w:hint="eastAsia"/>
          <w:b w:val="0"/>
          <w:bCs w:val="0"/>
          <w:sz w:val="32"/>
          <w:szCs w:val="32"/>
        </w:rPr>
        <w:t>曝光栏</w:t>
      </w:r>
      <w:r>
        <w:rPr>
          <w:rStyle w:val="Strong"/>
          <w:rFonts w:ascii="Times New Roman" w:eastAsia="仿宋_GB2312" w:hAnsi="Times New Roman" w:cs="Times New Roman"/>
          <w:b w:val="0"/>
          <w:bCs w:val="0"/>
          <w:sz w:val="32"/>
          <w:szCs w:val="32"/>
        </w:rPr>
        <w:t>”</w:t>
      </w:r>
      <w:r>
        <w:rPr>
          <w:rStyle w:val="Strong"/>
          <w:rFonts w:ascii="Times New Roman" w:eastAsia="仿宋_GB2312" w:hAnsi="Times New Roman" w:cs="仿宋_GB2312" w:hint="eastAsia"/>
          <w:b w:val="0"/>
          <w:bCs w:val="0"/>
          <w:sz w:val="32"/>
          <w:szCs w:val="32"/>
        </w:rPr>
        <w:t>上张榜公示。</w:t>
      </w:r>
    </w:p>
    <w:p w:rsidR="006324E9" w:rsidRDefault="006324E9" w:rsidP="00AB5FAE">
      <w:pPr>
        <w:numPr>
          <w:ilvl w:val="0"/>
          <w:numId w:val="2"/>
        </w:numPr>
        <w:spacing w:after="0" w:line="560" w:lineRule="exact"/>
        <w:ind w:firstLineChars="200" w:firstLine="31680"/>
        <w:rPr>
          <w:rFonts w:ascii="仿宋_GB2312" w:eastAsia="仿宋_GB2312"/>
          <w:sz w:val="32"/>
          <w:szCs w:val="32"/>
        </w:rPr>
      </w:pPr>
      <w:r>
        <w:rPr>
          <w:rStyle w:val="Strong"/>
          <w:rFonts w:ascii="Times New Roman" w:eastAsia="楷体_GB2312" w:hAnsi="Times New Roman" w:cs="楷体_GB2312" w:hint="eastAsia"/>
          <w:b w:val="0"/>
          <w:bCs w:val="0"/>
          <w:sz w:val="32"/>
          <w:szCs w:val="32"/>
        </w:rPr>
        <w:t>提高</w:t>
      </w:r>
      <w:r>
        <w:rPr>
          <w:rFonts w:ascii="楷体_GB2312" w:eastAsia="楷体_GB2312" w:cs="楷体_GB2312" w:hint="eastAsia"/>
          <w:sz w:val="32"/>
          <w:szCs w:val="32"/>
        </w:rPr>
        <w:t>公众监督能力</w:t>
      </w:r>
      <w:r>
        <w:rPr>
          <w:rFonts w:ascii="仿宋_GB2312" w:eastAsia="仿宋_GB2312" w:cs="仿宋_GB2312" w:hint="eastAsia"/>
          <w:sz w:val="32"/>
          <w:szCs w:val="32"/>
        </w:rPr>
        <w:t>。通过有效途径提高群众参与活动的积极性。一是加大院务公开力度，完善公开制度，制作公开栏，对药品价格、收费标准、项目等进行公开。</w:t>
      </w:r>
      <w:r>
        <w:rPr>
          <w:rFonts w:ascii="仿宋_GB2312" w:eastAsia="仿宋_GB2312" w:cs="仿宋_GB2312"/>
          <w:sz w:val="32"/>
          <w:szCs w:val="32"/>
        </w:rPr>
        <w:t xml:space="preserve"> </w:t>
      </w:r>
      <w:r>
        <w:rPr>
          <w:rFonts w:ascii="仿宋_GB2312" w:eastAsia="仿宋_GB2312" w:cs="仿宋_GB2312" w:hint="eastAsia"/>
          <w:sz w:val="32"/>
          <w:szCs w:val="32"/>
        </w:rPr>
        <w:t>二是加强监督，在单位一楼大厅醒目位置公开单位及上级举报电话，鼓励群众通过手机、网络、微信等方式表达诉求，方便群众监督。对群众反映的问题，及时妥善处理，做到投诉有渠道、热线保畅通、有问必有答。</w:t>
      </w:r>
    </w:p>
    <w:p w:rsidR="006324E9" w:rsidRDefault="006324E9" w:rsidP="00AB5FAE">
      <w:pPr>
        <w:spacing w:after="0" w:line="560" w:lineRule="exact"/>
        <w:ind w:firstLineChars="200" w:firstLine="31680"/>
        <w:rPr>
          <w:rFonts w:ascii="仿宋_GB2312" w:eastAsia="仿宋_GB2312"/>
          <w:sz w:val="32"/>
          <w:szCs w:val="32"/>
        </w:rPr>
      </w:pPr>
      <w:r>
        <w:rPr>
          <w:rFonts w:ascii="楷体_GB2312" w:eastAsia="楷体_GB2312" w:hAnsi="楷体_GB2312" w:cs="楷体_GB2312" w:hint="eastAsia"/>
          <w:sz w:val="32"/>
          <w:szCs w:val="32"/>
        </w:rPr>
        <w:t>（四）严肃纪律，注重实效。</w:t>
      </w:r>
      <w:r>
        <w:rPr>
          <w:rFonts w:ascii="仿宋_GB2312" w:eastAsia="仿宋_GB2312" w:cs="仿宋_GB2312" w:hint="eastAsia"/>
          <w:sz w:val="32"/>
          <w:szCs w:val="32"/>
        </w:rPr>
        <w:t>进一步严肃政治纪律、组织纪律和工作纪律，在作风建设年活动中，单位将加大检查力度，对违反纪律和不作为的人员，要立即进行查处，情节严重的严肃追究当事人和科室负责人的责任。市医管局也将对单位医务人员医德医风积分工作情况实行月调度、季汇总、半年检查，并会同市纠风办有重点地对各市级公立医院作风建设情况进行明察暗访，不断加大执纪问责力度。对检查中发现的问题，如“吃、拿、卡、要”或收受患者红包、开单提成等不当得利的，对就医者态度生硬、冷漠、推诿病人的，违反诊疗原则、乱开大处方或乱检查、滥用药的情况等，一经发现，立即曝光，并追究责任。</w:t>
      </w:r>
    </w:p>
    <w:p w:rsidR="006324E9" w:rsidRDefault="006324E9" w:rsidP="00AB5FAE">
      <w:pPr>
        <w:pStyle w:val="NoSpacing"/>
        <w:spacing w:line="560" w:lineRule="exact"/>
        <w:ind w:firstLineChars="200" w:firstLine="31680"/>
        <w:jc w:val="both"/>
        <w:rPr>
          <w:rFonts w:ascii="Times New Roman" w:eastAsia="黑体" w:hAnsi="Times New Roman"/>
          <w:sz w:val="32"/>
          <w:szCs w:val="32"/>
        </w:rPr>
      </w:pPr>
      <w:r>
        <w:rPr>
          <w:rFonts w:ascii="Times New Roman" w:eastAsia="黑体" w:hAnsi="Times New Roman" w:cs="黑体" w:hint="eastAsia"/>
          <w:sz w:val="32"/>
          <w:szCs w:val="32"/>
        </w:rPr>
        <w:t>四、活动步骤</w:t>
      </w:r>
    </w:p>
    <w:p w:rsidR="006324E9" w:rsidRDefault="006324E9" w:rsidP="00AB5FAE">
      <w:pPr>
        <w:pStyle w:val="NoSpacing"/>
        <w:spacing w:line="560" w:lineRule="exact"/>
        <w:ind w:firstLineChars="200" w:firstLine="31680"/>
        <w:jc w:val="both"/>
        <w:rPr>
          <w:rStyle w:val="Strong"/>
          <w:rFonts w:ascii="Times New Roman" w:eastAsia="仿宋_GB2312" w:hAnsi="Times New Roman"/>
          <w:b w:val="0"/>
          <w:bCs w:val="0"/>
          <w:sz w:val="32"/>
          <w:szCs w:val="32"/>
        </w:rPr>
      </w:pPr>
      <w:r>
        <w:rPr>
          <w:rStyle w:val="Strong"/>
          <w:rFonts w:ascii="Times New Roman" w:eastAsia="仿宋_GB2312" w:hAnsi="Times New Roman" w:cs="仿宋_GB2312" w:hint="eastAsia"/>
          <w:b w:val="0"/>
          <w:bCs w:val="0"/>
          <w:sz w:val="32"/>
          <w:szCs w:val="32"/>
        </w:rPr>
        <w:t>作风建设年活动分四个阶段进行。</w:t>
      </w:r>
    </w:p>
    <w:p w:rsidR="006324E9" w:rsidRDefault="006324E9" w:rsidP="00AB5FAE">
      <w:pPr>
        <w:spacing w:after="0" w:line="560" w:lineRule="exact"/>
        <w:ind w:firstLineChars="200" w:firstLine="31680"/>
        <w:rPr>
          <w:rStyle w:val="Strong"/>
          <w:rFonts w:ascii="Times New Roman" w:eastAsia="仿宋_GB2312" w:hAnsi="Times New Roman"/>
          <w:b w:val="0"/>
          <w:bCs w:val="0"/>
          <w:sz w:val="32"/>
          <w:szCs w:val="32"/>
        </w:rPr>
      </w:pPr>
      <w:r>
        <w:rPr>
          <w:rStyle w:val="Strong"/>
          <w:rFonts w:ascii="Times New Roman" w:eastAsia="楷体_GB2312" w:hAnsi="Times New Roman" w:cs="楷体_GB2312" w:hint="eastAsia"/>
          <w:b w:val="0"/>
          <w:bCs w:val="0"/>
          <w:sz w:val="32"/>
          <w:szCs w:val="32"/>
        </w:rPr>
        <w:t>（一）动员部署（</w:t>
      </w:r>
      <w:r>
        <w:rPr>
          <w:rStyle w:val="Strong"/>
          <w:rFonts w:ascii="Times New Roman" w:eastAsia="楷体_GB2312" w:hAnsi="Times New Roman" w:cs="Times New Roman"/>
          <w:b w:val="0"/>
          <w:bCs w:val="0"/>
          <w:sz w:val="32"/>
          <w:szCs w:val="32"/>
        </w:rPr>
        <w:t>2018</w:t>
      </w:r>
      <w:r>
        <w:rPr>
          <w:rStyle w:val="Strong"/>
          <w:rFonts w:ascii="Times New Roman" w:eastAsia="楷体_GB2312" w:hAnsi="Times New Roman" w:cs="楷体_GB2312" w:hint="eastAsia"/>
          <w:b w:val="0"/>
          <w:bCs w:val="0"/>
          <w:sz w:val="32"/>
          <w:szCs w:val="32"/>
        </w:rPr>
        <w:t>年</w:t>
      </w:r>
      <w:r>
        <w:rPr>
          <w:rStyle w:val="Strong"/>
          <w:rFonts w:ascii="Times New Roman" w:eastAsia="楷体_GB2312" w:hAnsi="Times New Roman" w:cs="Times New Roman"/>
          <w:b w:val="0"/>
          <w:bCs w:val="0"/>
          <w:sz w:val="32"/>
          <w:szCs w:val="32"/>
        </w:rPr>
        <w:t>1-3</w:t>
      </w:r>
      <w:r>
        <w:rPr>
          <w:rStyle w:val="Strong"/>
          <w:rFonts w:ascii="Times New Roman" w:eastAsia="楷体_GB2312" w:hAnsi="Times New Roman" w:cs="楷体_GB2312" w:hint="eastAsia"/>
          <w:b w:val="0"/>
          <w:bCs w:val="0"/>
          <w:sz w:val="32"/>
          <w:szCs w:val="32"/>
        </w:rPr>
        <w:t>月）。</w:t>
      </w:r>
      <w:r>
        <w:rPr>
          <w:rStyle w:val="Strong"/>
          <w:rFonts w:ascii="Times New Roman" w:eastAsia="仿宋_GB2312" w:hAnsi="Times New Roman" w:cs="仿宋_GB2312" w:hint="eastAsia"/>
          <w:b w:val="0"/>
          <w:bCs w:val="0"/>
          <w:sz w:val="32"/>
          <w:szCs w:val="32"/>
        </w:rPr>
        <w:t>根据市医管局《关于印发</w:t>
      </w:r>
      <w:r>
        <w:rPr>
          <w:rStyle w:val="Strong"/>
          <w:rFonts w:ascii="Times New Roman" w:eastAsia="仿宋_GB2312" w:hAnsi="Times New Roman" w:cs="Times New Roman"/>
          <w:b w:val="0"/>
          <w:bCs w:val="0"/>
          <w:sz w:val="32"/>
          <w:szCs w:val="32"/>
        </w:rPr>
        <w:t>&lt;</w:t>
      </w:r>
      <w:r>
        <w:rPr>
          <w:rStyle w:val="Strong"/>
          <w:rFonts w:ascii="Times New Roman" w:eastAsia="仿宋_GB2312" w:hAnsi="Times New Roman" w:cs="仿宋_GB2312" w:hint="eastAsia"/>
          <w:b w:val="0"/>
          <w:bCs w:val="0"/>
          <w:sz w:val="32"/>
          <w:szCs w:val="32"/>
        </w:rPr>
        <w:t>开展</w:t>
      </w:r>
      <w:r>
        <w:rPr>
          <w:rStyle w:val="Strong"/>
          <w:rFonts w:ascii="Times New Roman" w:eastAsia="仿宋_GB2312" w:hAnsi="Times New Roman" w:cs="Times New Roman"/>
          <w:b w:val="0"/>
          <w:bCs w:val="0"/>
          <w:sz w:val="32"/>
          <w:szCs w:val="32"/>
        </w:rPr>
        <w:t>“</w:t>
      </w:r>
      <w:r>
        <w:rPr>
          <w:rStyle w:val="Strong"/>
          <w:rFonts w:ascii="Times New Roman" w:eastAsia="仿宋_GB2312" w:hAnsi="Times New Roman" w:cs="仿宋_GB2312" w:hint="eastAsia"/>
          <w:b w:val="0"/>
          <w:bCs w:val="0"/>
          <w:sz w:val="32"/>
          <w:szCs w:val="32"/>
        </w:rPr>
        <w:t>不忘初心</w:t>
      </w:r>
      <w:r>
        <w:rPr>
          <w:rStyle w:val="Strong"/>
          <w:rFonts w:ascii="Times New Roman" w:eastAsia="仿宋_GB2312" w:hAnsi="Times New Roman" w:cs="Times New Roman"/>
          <w:b w:val="0"/>
          <w:bCs w:val="0"/>
          <w:sz w:val="32"/>
          <w:szCs w:val="32"/>
        </w:rPr>
        <w:t xml:space="preserve"> </w:t>
      </w:r>
      <w:r>
        <w:rPr>
          <w:rStyle w:val="Strong"/>
          <w:rFonts w:ascii="Times New Roman" w:eastAsia="仿宋_GB2312" w:hAnsi="Times New Roman" w:cs="仿宋_GB2312" w:hint="eastAsia"/>
          <w:b w:val="0"/>
          <w:bCs w:val="0"/>
          <w:sz w:val="32"/>
          <w:szCs w:val="32"/>
        </w:rPr>
        <w:t>救死扶伤</w:t>
      </w:r>
      <w:r>
        <w:rPr>
          <w:rStyle w:val="Strong"/>
          <w:rFonts w:ascii="Times New Roman" w:eastAsia="仿宋_GB2312" w:hAnsi="Times New Roman" w:cs="Times New Roman"/>
          <w:b w:val="0"/>
          <w:bCs w:val="0"/>
          <w:sz w:val="32"/>
          <w:szCs w:val="32"/>
        </w:rPr>
        <w:t xml:space="preserve"> </w:t>
      </w:r>
      <w:r>
        <w:rPr>
          <w:rStyle w:val="Strong"/>
          <w:rFonts w:ascii="Times New Roman" w:eastAsia="仿宋_GB2312" w:hAnsi="Times New Roman" w:cs="仿宋_GB2312" w:hint="eastAsia"/>
          <w:b w:val="0"/>
          <w:bCs w:val="0"/>
          <w:sz w:val="32"/>
          <w:szCs w:val="32"/>
        </w:rPr>
        <w:t>甘于奉献</w:t>
      </w:r>
      <w:r>
        <w:rPr>
          <w:rStyle w:val="Strong"/>
          <w:rFonts w:ascii="Times New Roman" w:eastAsia="仿宋_GB2312" w:hAnsi="Times New Roman" w:cs="Times New Roman"/>
          <w:b w:val="0"/>
          <w:bCs w:val="0"/>
          <w:sz w:val="32"/>
          <w:szCs w:val="32"/>
        </w:rPr>
        <w:t xml:space="preserve"> </w:t>
      </w:r>
      <w:r>
        <w:rPr>
          <w:rStyle w:val="Strong"/>
          <w:rFonts w:ascii="Times New Roman" w:eastAsia="仿宋_GB2312" w:hAnsi="Times New Roman" w:cs="仿宋_GB2312" w:hint="eastAsia"/>
          <w:b w:val="0"/>
          <w:bCs w:val="0"/>
          <w:sz w:val="32"/>
          <w:szCs w:val="32"/>
        </w:rPr>
        <w:t>大爱无疆</w:t>
      </w:r>
      <w:r>
        <w:rPr>
          <w:rStyle w:val="Strong"/>
          <w:rFonts w:ascii="Times New Roman" w:eastAsia="仿宋_GB2312" w:hAnsi="Times New Roman" w:cs="Times New Roman"/>
          <w:b w:val="0"/>
          <w:bCs w:val="0"/>
          <w:sz w:val="32"/>
          <w:szCs w:val="32"/>
        </w:rPr>
        <w:t>”</w:t>
      </w:r>
      <w:r>
        <w:rPr>
          <w:rStyle w:val="Strong"/>
          <w:rFonts w:ascii="Times New Roman" w:eastAsia="仿宋_GB2312" w:hAnsi="Times New Roman" w:cs="仿宋_GB2312" w:hint="eastAsia"/>
          <w:b w:val="0"/>
          <w:bCs w:val="0"/>
          <w:sz w:val="32"/>
          <w:szCs w:val="32"/>
        </w:rPr>
        <w:t>作风建设年活动实施方案</w:t>
      </w:r>
      <w:r>
        <w:rPr>
          <w:rStyle w:val="Strong"/>
          <w:rFonts w:ascii="Times New Roman" w:eastAsia="仿宋_GB2312" w:hAnsi="Times New Roman" w:cs="Times New Roman"/>
          <w:b w:val="0"/>
          <w:bCs w:val="0"/>
          <w:sz w:val="32"/>
          <w:szCs w:val="32"/>
        </w:rPr>
        <w:t>&gt;</w:t>
      </w:r>
      <w:r>
        <w:rPr>
          <w:rStyle w:val="Strong"/>
          <w:rFonts w:ascii="Times New Roman" w:eastAsia="仿宋_GB2312" w:hAnsi="Times New Roman" w:cs="仿宋_GB2312" w:hint="eastAsia"/>
          <w:b w:val="0"/>
          <w:bCs w:val="0"/>
          <w:sz w:val="32"/>
          <w:szCs w:val="32"/>
        </w:rPr>
        <w:t>的通知》（日医管发〔</w:t>
      </w:r>
      <w:r>
        <w:rPr>
          <w:rStyle w:val="Strong"/>
          <w:rFonts w:ascii="Times New Roman" w:eastAsia="仿宋_GB2312" w:hAnsi="Times New Roman" w:cs="Times New Roman"/>
          <w:b w:val="0"/>
          <w:bCs w:val="0"/>
          <w:sz w:val="32"/>
          <w:szCs w:val="32"/>
        </w:rPr>
        <w:t>2018</w:t>
      </w:r>
      <w:r>
        <w:rPr>
          <w:rStyle w:val="Strong"/>
          <w:rFonts w:ascii="Times New Roman" w:eastAsia="仿宋_GB2312" w:hAnsi="Times New Roman" w:cs="仿宋_GB2312" w:hint="eastAsia"/>
          <w:b w:val="0"/>
          <w:bCs w:val="0"/>
          <w:sz w:val="32"/>
          <w:szCs w:val="32"/>
        </w:rPr>
        <w:t>〕</w:t>
      </w:r>
      <w:r>
        <w:rPr>
          <w:rStyle w:val="Strong"/>
          <w:rFonts w:ascii="Times New Roman" w:eastAsia="仿宋_GB2312" w:hAnsi="Times New Roman" w:cs="Times New Roman"/>
          <w:b w:val="0"/>
          <w:bCs w:val="0"/>
          <w:sz w:val="32"/>
          <w:szCs w:val="32"/>
        </w:rPr>
        <w:t>1</w:t>
      </w:r>
      <w:r>
        <w:rPr>
          <w:rStyle w:val="Strong"/>
          <w:rFonts w:ascii="Times New Roman" w:eastAsia="仿宋_GB2312" w:hAnsi="Times New Roman" w:cs="仿宋_GB2312" w:hint="eastAsia"/>
          <w:b w:val="0"/>
          <w:bCs w:val="0"/>
          <w:sz w:val="32"/>
          <w:szCs w:val="32"/>
        </w:rPr>
        <w:t>号）要求，制定活动实施方案，成立市皮防所</w:t>
      </w:r>
      <w:r>
        <w:rPr>
          <w:rFonts w:ascii="Times New Roman" w:eastAsia="仿宋_GB2312" w:hAnsi="Times New Roman" w:cs="仿宋_GB2312" w:hint="eastAsia"/>
          <w:spacing w:val="-20"/>
          <w:sz w:val="32"/>
          <w:szCs w:val="32"/>
        </w:rPr>
        <w:t>作风建设年活动领导小组</w:t>
      </w:r>
      <w:r>
        <w:rPr>
          <w:rStyle w:val="Strong"/>
          <w:rFonts w:ascii="Times New Roman" w:eastAsia="仿宋_GB2312" w:hAnsi="Times New Roman" w:cs="仿宋_GB2312" w:hint="eastAsia"/>
          <w:b w:val="0"/>
          <w:bCs w:val="0"/>
          <w:sz w:val="32"/>
          <w:szCs w:val="32"/>
        </w:rPr>
        <w:t>，适时召开动员大会，对活动进行安排部署。结合实际，开展专题大讨论。通过动员及进行讨论，使广大干部职工充分认识开展作风建设年活动的重大意义、主要内容、方法步骤和具体要求，增强参与活动的主动性和积极性，以高度的政治责任感和饱满的热情投入到集中整顿活动中。</w:t>
      </w:r>
    </w:p>
    <w:p w:rsidR="006324E9" w:rsidRDefault="006324E9" w:rsidP="00AB5FAE">
      <w:pPr>
        <w:pStyle w:val="NoSpacing"/>
        <w:spacing w:line="560" w:lineRule="exact"/>
        <w:ind w:firstLineChars="200" w:firstLine="31680"/>
        <w:jc w:val="both"/>
        <w:rPr>
          <w:rStyle w:val="Strong"/>
          <w:rFonts w:ascii="Times New Roman" w:eastAsia="仿宋_GB2312" w:hAnsi="Times New Roman"/>
          <w:b w:val="0"/>
          <w:bCs w:val="0"/>
          <w:sz w:val="32"/>
          <w:szCs w:val="32"/>
        </w:rPr>
      </w:pPr>
      <w:r>
        <w:rPr>
          <w:rStyle w:val="Strong"/>
          <w:rFonts w:ascii="Times New Roman" w:eastAsia="楷体_GB2312" w:hAnsi="Times New Roman" w:cs="楷体_GB2312" w:hint="eastAsia"/>
          <w:b w:val="0"/>
          <w:bCs w:val="0"/>
          <w:sz w:val="32"/>
          <w:szCs w:val="32"/>
        </w:rPr>
        <w:t>（二）查摆问题（</w:t>
      </w:r>
      <w:r>
        <w:rPr>
          <w:rStyle w:val="Strong"/>
          <w:rFonts w:ascii="Times New Roman" w:eastAsia="楷体_GB2312" w:hAnsi="Times New Roman" w:cs="Times New Roman"/>
          <w:b w:val="0"/>
          <w:bCs w:val="0"/>
          <w:sz w:val="32"/>
          <w:szCs w:val="32"/>
        </w:rPr>
        <w:t>2018</w:t>
      </w:r>
      <w:r>
        <w:rPr>
          <w:rStyle w:val="Strong"/>
          <w:rFonts w:ascii="Times New Roman" w:eastAsia="楷体_GB2312" w:hAnsi="Times New Roman" w:cs="楷体_GB2312" w:hint="eastAsia"/>
          <w:b w:val="0"/>
          <w:bCs w:val="0"/>
          <w:sz w:val="32"/>
          <w:szCs w:val="32"/>
        </w:rPr>
        <w:t>年</w:t>
      </w:r>
      <w:r>
        <w:rPr>
          <w:rStyle w:val="Strong"/>
          <w:rFonts w:ascii="Times New Roman" w:eastAsia="楷体_GB2312" w:hAnsi="Times New Roman" w:cs="Times New Roman"/>
          <w:b w:val="0"/>
          <w:bCs w:val="0"/>
          <w:sz w:val="32"/>
          <w:szCs w:val="32"/>
        </w:rPr>
        <w:t>4</w:t>
      </w:r>
      <w:r>
        <w:rPr>
          <w:rStyle w:val="Strong"/>
          <w:rFonts w:ascii="Times New Roman" w:eastAsia="楷体_GB2312" w:hAnsi="Times New Roman" w:cs="楷体_GB2312" w:hint="eastAsia"/>
          <w:b w:val="0"/>
          <w:bCs w:val="0"/>
          <w:sz w:val="32"/>
          <w:szCs w:val="32"/>
        </w:rPr>
        <w:t>月</w:t>
      </w:r>
      <w:r>
        <w:rPr>
          <w:rStyle w:val="Strong"/>
          <w:rFonts w:ascii="Times New Roman" w:eastAsia="楷体_GB2312" w:hAnsi="Times New Roman" w:cs="Times New Roman"/>
          <w:b w:val="0"/>
          <w:bCs w:val="0"/>
          <w:sz w:val="32"/>
          <w:szCs w:val="32"/>
        </w:rPr>
        <w:t>-5</w:t>
      </w:r>
      <w:r>
        <w:rPr>
          <w:rStyle w:val="Strong"/>
          <w:rFonts w:ascii="Times New Roman" w:eastAsia="楷体_GB2312" w:hAnsi="Times New Roman" w:cs="楷体_GB2312" w:hint="eastAsia"/>
          <w:b w:val="0"/>
          <w:bCs w:val="0"/>
          <w:sz w:val="32"/>
          <w:szCs w:val="32"/>
        </w:rPr>
        <w:t>月）</w:t>
      </w:r>
      <w:r>
        <w:rPr>
          <w:rStyle w:val="Strong"/>
          <w:rFonts w:ascii="Times New Roman" w:eastAsia="仿宋_GB2312" w:hAnsi="Times New Roman" w:cs="仿宋_GB2312" w:hint="eastAsia"/>
          <w:b w:val="0"/>
          <w:bCs w:val="0"/>
          <w:sz w:val="32"/>
          <w:szCs w:val="32"/>
        </w:rPr>
        <w:t>。加大政务公开工作力度，通过电话抽查、问卷调查等方式公开征求社会各界的意见。同时，全体医务人员要按照方案中要解决的重点问题逐项目进行查摆剖析，列出问题清单，并上交至所办公室。单位在个人自查的基础上，认真对单位存在的问题进行查摆，形成自查报告并上报。</w:t>
      </w:r>
    </w:p>
    <w:p w:rsidR="006324E9" w:rsidRDefault="006324E9" w:rsidP="00AB5FAE">
      <w:pPr>
        <w:pStyle w:val="NoSpacing"/>
        <w:spacing w:line="560" w:lineRule="exact"/>
        <w:ind w:leftChars="145" w:left="31680" w:firstLineChars="100" w:firstLine="31680"/>
        <w:jc w:val="both"/>
        <w:rPr>
          <w:rStyle w:val="Strong"/>
          <w:rFonts w:ascii="Times New Roman" w:eastAsia="仿宋_GB2312" w:hAnsi="Times New Roman"/>
          <w:b w:val="0"/>
          <w:bCs w:val="0"/>
          <w:sz w:val="32"/>
          <w:szCs w:val="32"/>
        </w:rPr>
      </w:pPr>
      <w:r>
        <w:rPr>
          <w:rStyle w:val="Strong"/>
          <w:rFonts w:ascii="Times New Roman" w:eastAsia="楷体_GB2312" w:hAnsi="Times New Roman" w:cs="楷体_GB2312" w:hint="eastAsia"/>
          <w:b w:val="0"/>
          <w:bCs w:val="0"/>
          <w:sz w:val="32"/>
          <w:szCs w:val="32"/>
        </w:rPr>
        <w:t>（三）集中整改（</w:t>
      </w:r>
      <w:r>
        <w:rPr>
          <w:rStyle w:val="Strong"/>
          <w:rFonts w:ascii="Times New Roman" w:eastAsia="楷体_GB2312" w:hAnsi="Times New Roman" w:cs="Times New Roman"/>
          <w:b w:val="0"/>
          <w:bCs w:val="0"/>
          <w:sz w:val="32"/>
          <w:szCs w:val="32"/>
        </w:rPr>
        <w:t>2018</w:t>
      </w:r>
      <w:r>
        <w:rPr>
          <w:rStyle w:val="Strong"/>
          <w:rFonts w:ascii="Times New Roman" w:eastAsia="楷体_GB2312" w:hAnsi="Times New Roman" w:cs="楷体_GB2312" w:hint="eastAsia"/>
          <w:b w:val="0"/>
          <w:bCs w:val="0"/>
          <w:sz w:val="32"/>
          <w:szCs w:val="32"/>
        </w:rPr>
        <w:t>年</w:t>
      </w:r>
      <w:r>
        <w:rPr>
          <w:rStyle w:val="Strong"/>
          <w:rFonts w:ascii="Times New Roman" w:eastAsia="楷体_GB2312" w:hAnsi="Times New Roman" w:cs="Times New Roman"/>
          <w:b w:val="0"/>
          <w:bCs w:val="0"/>
          <w:sz w:val="32"/>
          <w:szCs w:val="32"/>
        </w:rPr>
        <w:t>6</w:t>
      </w:r>
      <w:r>
        <w:rPr>
          <w:rStyle w:val="Strong"/>
          <w:rFonts w:ascii="Times New Roman" w:eastAsia="楷体_GB2312" w:hAnsi="Times New Roman" w:cs="楷体_GB2312" w:hint="eastAsia"/>
          <w:b w:val="0"/>
          <w:bCs w:val="0"/>
          <w:sz w:val="32"/>
          <w:szCs w:val="32"/>
        </w:rPr>
        <w:t>月</w:t>
      </w:r>
      <w:r>
        <w:rPr>
          <w:rStyle w:val="Strong"/>
          <w:rFonts w:ascii="Times New Roman" w:eastAsia="楷体_GB2312" w:hAnsi="Times New Roman" w:cs="Times New Roman"/>
          <w:b w:val="0"/>
          <w:bCs w:val="0"/>
          <w:sz w:val="32"/>
          <w:szCs w:val="32"/>
        </w:rPr>
        <w:t>-10</w:t>
      </w:r>
      <w:r>
        <w:rPr>
          <w:rStyle w:val="Strong"/>
          <w:rFonts w:ascii="Times New Roman" w:eastAsia="楷体_GB2312" w:hAnsi="Times New Roman" w:cs="楷体_GB2312" w:hint="eastAsia"/>
          <w:b w:val="0"/>
          <w:bCs w:val="0"/>
          <w:sz w:val="32"/>
          <w:szCs w:val="32"/>
        </w:rPr>
        <w:t>月）。</w:t>
      </w:r>
      <w:r>
        <w:rPr>
          <w:rStyle w:val="Strong"/>
          <w:rFonts w:ascii="Times New Roman" w:eastAsia="仿宋_GB2312" w:hAnsi="Times New Roman" w:cs="仿宋_GB2312" w:hint="eastAsia"/>
          <w:b w:val="0"/>
          <w:bCs w:val="0"/>
          <w:sz w:val="32"/>
          <w:szCs w:val="32"/>
        </w:rPr>
        <w:t>针对查找出的问题，能够限期整改的，立说立行，立行立改。对不能限期整改的，深入剖析产生问题的根源，找出解决问题的方法，并制定针对性强、切实可行的整改措施，突出整改重点，明确整改目标和时间，集中进行整改。个人要写出自查和整改材料上交所办公室，由单位负责人进行审核。</w:t>
      </w:r>
    </w:p>
    <w:p w:rsidR="006324E9" w:rsidRDefault="006324E9" w:rsidP="00AB5FAE">
      <w:pPr>
        <w:pStyle w:val="NoSpacing"/>
        <w:spacing w:line="560" w:lineRule="exact"/>
        <w:ind w:leftChars="145" w:left="31680" w:firstLineChars="200" w:firstLine="31680"/>
        <w:jc w:val="both"/>
        <w:rPr>
          <w:rStyle w:val="Strong"/>
          <w:rFonts w:ascii="Times New Roman" w:eastAsia="仿宋_GB2312" w:hAnsi="Times New Roman"/>
          <w:b w:val="0"/>
          <w:bCs w:val="0"/>
          <w:sz w:val="32"/>
          <w:szCs w:val="32"/>
        </w:rPr>
      </w:pPr>
      <w:r>
        <w:rPr>
          <w:rStyle w:val="Strong"/>
          <w:rFonts w:ascii="Times New Roman" w:eastAsia="楷体_GB2312" w:hAnsi="Times New Roman" w:cs="楷体_GB2312" w:hint="eastAsia"/>
          <w:b w:val="0"/>
          <w:bCs w:val="0"/>
          <w:sz w:val="32"/>
          <w:szCs w:val="32"/>
        </w:rPr>
        <w:t>（四）总结提高（</w:t>
      </w:r>
      <w:r>
        <w:rPr>
          <w:rStyle w:val="Strong"/>
          <w:rFonts w:ascii="Times New Roman" w:eastAsia="楷体_GB2312" w:hAnsi="Times New Roman" w:cs="Times New Roman"/>
          <w:b w:val="0"/>
          <w:bCs w:val="0"/>
          <w:sz w:val="32"/>
          <w:szCs w:val="32"/>
        </w:rPr>
        <w:t>2018</w:t>
      </w:r>
      <w:r>
        <w:rPr>
          <w:rStyle w:val="Strong"/>
          <w:rFonts w:ascii="Times New Roman" w:eastAsia="楷体_GB2312" w:hAnsi="Times New Roman" w:cs="楷体_GB2312" w:hint="eastAsia"/>
          <w:b w:val="0"/>
          <w:bCs w:val="0"/>
          <w:sz w:val="32"/>
          <w:szCs w:val="32"/>
        </w:rPr>
        <w:t>年</w:t>
      </w:r>
      <w:r>
        <w:rPr>
          <w:rStyle w:val="Strong"/>
          <w:rFonts w:ascii="Times New Roman" w:eastAsia="楷体_GB2312" w:hAnsi="Times New Roman" w:cs="Times New Roman"/>
          <w:b w:val="0"/>
          <w:bCs w:val="0"/>
          <w:sz w:val="32"/>
          <w:szCs w:val="32"/>
        </w:rPr>
        <w:t>11-12</w:t>
      </w:r>
      <w:r>
        <w:rPr>
          <w:rStyle w:val="Strong"/>
          <w:rFonts w:ascii="Times New Roman" w:eastAsia="楷体_GB2312" w:hAnsi="Times New Roman" w:cs="楷体_GB2312" w:hint="eastAsia"/>
          <w:b w:val="0"/>
          <w:bCs w:val="0"/>
          <w:sz w:val="32"/>
          <w:szCs w:val="32"/>
        </w:rPr>
        <w:t>月）。</w:t>
      </w:r>
      <w:r>
        <w:rPr>
          <w:rFonts w:ascii="Times New Roman" w:eastAsia="仿宋_GB2312" w:hAnsi="Times New Roman" w:cs="仿宋_GB2312" w:hint="eastAsia"/>
          <w:sz w:val="32"/>
          <w:szCs w:val="32"/>
        </w:rPr>
        <w:t>根据整改措施，逐项检查应整改的问题是否整改，确保整改到位。按照整改内容有针对性地完善各项制度，建立医务人员作风建设的长效机制，长期保持。</w:t>
      </w:r>
      <w:r>
        <w:rPr>
          <w:rStyle w:val="Strong"/>
          <w:rFonts w:ascii="Times New Roman" w:eastAsia="仿宋_GB2312" w:hAnsi="Times New Roman" w:cs="仿宋_GB2312" w:hint="eastAsia"/>
          <w:b w:val="0"/>
          <w:bCs w:val="0"/>
          <w:sz w:val="32"/>
          <w:szCs w:val="32"/>
        </w:rPr>
        <w:t>及时梳理并提炼工作中的好做法、好经验及时上报市医管局和有关部门。市医管局将把作风建设年开展情况纳入</w:t>
      </w:r>
      <w:r>
        <w:rPr>
          <w:rStyle w:val="Strong"/>
          <w:rFonts w:ascii="Times New Roman" w:eastAsia="仿宋_GB2312" w:hAnsi="Times New Roman" w:cs="Times New Roman"/>
          <w:b w:val="0"/>
          <w:bCs w:val="0"/>
          <w:sz w:val="32"/>
          <w:szCs w:val="32"/>
        </w:rPr>
        <w:t>2018</w:t>
      </w:r>
      <w:r>
        <w:rPr>
          <w:rStyle w:val="Strong"/>
          <w:rFonts w:ascii="Times New Roman" w:eastAsia="仿宋_GB2312" w:hAnsi="Times New Roman" w:cs="仿宋_GB2312" w:hint="eastAsia"/>
          <w:b w:val="0"/>
          <w:bCs w:val="0"/>
          <w:sz w:val="32"/>
          <w:szCs w:val="32"/>
        </w:rPr>
        <w:t>年度民主评议行风内容进行检查验收。</w:t>
      </w:r>
    </w:p>
    <w:p w:rsidR="006324E9" w:rsidRDefault="006324E9" w:rsidP="00AB5FAE">
      <w:pPr>
        <w:pStyle w:val="NoSpacing"/>
        <w:spacing w:line="560" w:lineRule="exact"/>
        <w:ind w:firstLineChars="300" w:firstLine="31680"/>
        <w:jc w:val="both"/>
        <w:rPr>
          <w:rFonts w:ascii="Times New Roman" w:eastAsia="黑体" w:hAnsi="Times New Roman"/>
          <w:sz w:val="32"/>
          <w:szCs w:val="32"/>
        </w:rPr>
      </w:pPr>
      <w:r>
        <w:rPr>
          <w:rFonts w:ascii="Times New Roman" w:eastAsia="黑体" w:hAnsi="Times New Roman" w:cs="黑体" w:hint="eastAsia"/>
          <w:sz w:val="32"/>
          <w:szCs w:val="32"/>
        </w:rPr>
        <w:t>五、具体要求</w:t>
      </w:r>
    </w:p>
    <w:p w:rsidR="006324E9" w:rsidRDefault="006324E9" w:rsidP="00AB5FAE">
      <w:pPr>
        <w:pStyle w:val="NoSpacing"/>
        <w:spacing w:line="560" w:lineRule="exact"/>
        <w:ind w:firstLineChars="200" w:firstLine="31680"/>
        <w:jc w:val="both"/>
        <w:rPr>
          <w:rFonts w:ascii="Times New Roman" w:eastAsia="仿宋_GB2312" w:hAnsi="Times New Roman"/>
          <w:sz w:val="32"/>
          <w:szCs w:val="32"/>
        </w:rPr>
      </w:pPr>
      <w:r>
        <w:rPr>
          <w:rStyle w:val="Strong"/>
          <w:rFonts w:ascii="Times New Roman" w:eastAsia="楷体_GB2312" w:hAnsi="Times New Roman" w:cs="楷体_GB2312" w:hint="eastAsia"/>
          <w:b w:val="0"/>
          <w:bCs w:val="0"/>
          <w:sz w:val="32"/>
          <w:szCs w:val="32"/>
        </w:rPr>
        <w:t>（一）加强组织领导。</w:t>
      </w:r>
      <w:r>
        <w:rPr>
          <w:rFonts w:ascii="Times New Roman" w:eastAsia="仿宋_GB2312" w:hAnsi="Times New Roman" w:cs="仿宋_GB2312" w:hint="eastAsia"/>
          <w:sz w:val="32"/>
          <w:szCs w:val="32"/>
        </w:rPr>
        <w:t>严格落实主体责任，成立市皮防所作风建设年活动领导小组，由主要领导任组长，分管领导任副组长，各科室主任为成员，充分认识开展作风建设活动的重要性，切实把这项工作摆上重要议事日程，统筹兼顾，周密部署，合理安排，务求实效。突出工作重点，明确工作责任，采取有力措施，强力推进作风建设年活动扎实开展。</w:t>
      </w:r>
      <w:r>
        <w:rPr>
          <w:rFonts w:ascii="Times New Roman" w:eastAsia="仿宋_GB2312" w:hAnsi="Times New Roman" w:cs="Times New Roman"/>
          <w:sz w:val="32"/>
          <w:szCs w:val="32"/>
        </w:rPr>
        <w:t xml:space="preserve"> </w:t>
      </w:r>
    </w:p>
    <w:p w:rsidR="006324E9" w:rsidRDefault="006324E9" w:rsidP="00AB5FAE">
      <w:pPr>
        <w:pStyle w:val="NoSpacing"/>
        <w:spacing w:line="560" w:lineRule="exact"/>
        <w:ind w:firstLineChars="200" w:firstLine="31680"/>
        <w:jc w:val="both"/>
        <w:rPr>
          <w:rFonts w:ascii="Times New Roman" w:eastAsia="仿宋_GB2312" w:hAnsi="Times New Roman"/>
          <w:sz w:val="32"/>
          <w:szCs w:val="32"/>
        </w:rPr>
      </w:pPr>
      <w:r>
        <w:rPr>
          <w:rFonts w:ascii="楷体_GB2312" w:eastAsia="楷体_GB2312" w:hAnsi="Times New Roman" w:cs="楷体_GB2312" w:hint="eastAsia"/>
          <w:sz w:val="32"/>
          <w:szCs w:val="32"/>
        </w:rPr>
        <w:t>（二）强化责任落实</w:t>
      </w:r>
      <w:r>
        <w:rPr>
          <w:rFonts w:ascii="Times New Roman" w:eastAsia="仿宋_GB2312" w:hAnsi="Times New Roman" w:cs="仿宋_GB2312" w:hint="eastAsia"/>
          <w:sz w:val="32"/>
          <w:szCs w:val="32"/>
        </w:rPr>
        <w:t>。党支部书记是第一责任人，班子其他成员一岗双责，靠上抓落实，各科室主任是本科室作风建设的第一责任人，全体干部职工都是作风建设的主体，人人是参与者、责任者、受益者。要以作风建设永远在路上的韧劲，强化履职担当意识，掀起作风建设新高潮，力争用一年的时间，使患者群众的满意度大幅度提升。</w:t>
      </w:r>
    </w:p>
    <w:p w:rsidR="006324E9" w:rsidRDefault="006324E9" w:rsidP="00AB5FAE">
      <w:pPr>
        <w:pStyle w:val="NoSpacing"/>
        <w:spacing w:line="560" w:lineRule="exact"/>
        <w:ind w:firstLineChars="200" w:firstLine="31680"/>
        <w:jc w:val="both"/>
        <w:rPr>
          <w:rStyle w:val="Strong"/>
          <w:rFonts w:ascii="Times New Roman" w:eastAsia="仿宋_GB2312" w:hAnsi="Times New Roman"/>
          <w:b w:val="0"/>
          <w:bCs w:val="0"/>
          <w:sz w:val="32"/>
          <w:szCs w:val="32"/>
        </w:rPr>
      </w:pPr>
      <w:r>
        <w:rPr>
          <w:rStyle w:val="Strong"/>
          <w:rFonts w:ascii="Times New Roman" w:eastAsia="楷体_GB2312" w:hAnsi="Times New Roman" w:cs="楷体_GB2312" w:hint="eastAsia"/>
          <w:b w:val="0"/>
          <w:bCs w:val="0"/>
          <w:sz w:val="32"/>
          <w:szCs w:val="32"/>
        </w:rPr>
        <w:t>（二）提高宣传力度。</w:t>
      </w:r>
      <w:r>
        <w:rPr>
          <w:rStyle w:val="Strong"/>
          <w:rFonts w:ascii="Times New Roman" w:eastAsia="仿宋_GB2312" w:hAnsi="Times New Roman" w:cs="仿宋_GB2312" w:hint="eastAsia"/>
          <w:b w:val="0"/>
          <w:bCs w:val="0"/>
          <w:sz w:val="32"/>
          <w:szCs w:val="32"/>
        </w:rPr>
        <w:t>结合学习党的十九大精神，充分利用宣传栏、电子显示屏、手机微信、单位门户网站等形式，大力宣传开展作风建设年活动的重要意义，营造浓厚活动氛围，激发干部职工投身活动的积极性、主动性和创造性。活动中坚持正确的舆论导向，充分利用正反两方面的典型做好教育引导工作。活动中的好经验、好做法要及时梳理，固化为制度，推动单位作风建设工作不断向纵深开展，从而为推动单位事业发展提供有力保障。</w:t>
      </w:r>
    </w:p>
    <w:p w:rsidR="006324E9" w:rsidRDefault="006324E9" w:rsidP="00AB5FAE">
      <w:pPr>
        <w:pStyle w:val="NoSpacing"/>
        <w:spacing w:line="560" w:lineRule="exact"/>
        <w:ind w:firstLineChars="200" w:firstLine="31680"/>
        <w:jc w:val="both"/>
        <w:rPr>
          <w:rFonts w:ascii="Times New Roman" w:eastAsia="仿宋_GB2312" w:hAnsi="Times New Roman"/>
          <w:spacing w:val="-20"/>
          <w:sz w:val="32"/>
          <w:szCs w:val="32"/>
        </w:rPr>
      </w:pPr>
    </w:p>
    <w:p w:rsidR="006324E9" w:rsidRDefault="006324E9" w:rsidP="00AB5FAE">
      <w:pPr>
        <w:pStyle w:val="NoSpacing"/>
        <w:spacing w:line="560" w:lineRule="exact"/>
        <w:ind w:firstLineChars="200" w:firstLine="31680"/>
        <w:jc w:val="both"/>
        <w:rPr>
          <w:rFonts w:ascii="仿宋" w:eastAsia="仿宋" w:hAnsi="仿宋"/>
          <w:spacing w:val="-20"/>
          <w:sz w:val="32"/>
          <w:szCs w:val="32"/>
        </w:rPr>
      </w:pPr>
      <w:r>
        <w:rPr>
          <w:rFonts w:ascii="仿宋" w:eastAsia="仿宋" w:hAnsi="仿宋" w:cs="仿宋" w:hint="eastAsia"/>
          <w:spacing w:val="-20"/>
          <w:sz w:val="32"/>
          <w:szCs w:val="32"/>
        </w:rPr>
        <w:t>附件：日照市皮肤病防治所作风建设年活动领导小组成员名单</w:t>
      </w:r>
      <w:r>
        <w:rPr>
          <w:rFonts w:ascii="仿宋" w:eastAsia="仿宋" w:hAnsi="仿宋"/>
          <w:spacing w:val="-20"/>
          <w:sz w:val="32"/>
          <w:szCs w:val="32"/>
        </w:rPr>
        <w:t> </w:t>
      </w:r>
    </w:p>
    <w:p w:rsidR="006324E9" w:rsidRDefault="006324E9">
      <w:pPr>
        <w:pStyle w:val="NoSpacing"/>
        <w:spacing w:line="560" w:lineRule="exact"/>
        <w:jc w:val="both"/>
        <w:rPr>
          <w:rFonts w:ascii="Times New Roman" w:eastAsia="仿宋_GB2312" w:hAnsi="Times New Roman"/>
          <w:sz w:val="32"/>
          <w:szCs w:val="32"/>
        </w:rPr>
      </w:pPr>
      <w:r>
        <w:rPr>
          <w:rFonts w:ascii="Times New Roman" w:eastAsia="仿宋_GB2312" w:hAnsi="Times New Roman"/>
          <w:sz w:val="32"/>
          <w:szCs w:val="32"/>
        </w:rPr>
        <w:t>  </w:t>
      </w:r>
    </w:p>
    <w:p w:rsidR="006324E9" w:rsidRDefault="006324E9" w:rsidP="00AB5FAE">
      <w:pPr>
        <w:autoSpaceDN w:val="0"/>
        <w:adjustRightInd/>
        <w:snapToGrid/>
        <w:spacing w:after="0" w:line="560" w:lineRule="exact"/>
        <w:ind w:firstLineChars="200" w:firstLine="31680"/>
        <w:jc w:val="center"/>
        <w:rPr>
          <w:rFonts w:ascii="仿宋_GB2312" w:eastAsia="仿宋_GB2312" w:hAnsi="仿宋"/>
          <w:sz w:val="32"/>
          <w:szCs w:val="32"/>
          <w:shd w:val="clear" w:color="auto" w:fill="FFFFFF"/>
        </w:rPr>
      </w:pPr>
      <w:r>
        <w:rPr>
          <w:rFonts w:ascii="仿宋_GB2312" w:eastAsia="仿宋_GB2312" w:hAnsi="仿宋" w:cs="仿宋_GB2312"/>
          <w:sz w:val="32"/>
          <w:szCs w:val="32"/>
          <w:shd w:val="clear" w:color="auto" w:fill="FFFFFF"/>
        </w:rPr>
        <w:t xml:space="preserve">               </w:t>
      </w:r>
      <w:r>
        <w:rPr>
          <w:rFonts w:ascii="仿宋_GB2312" w:eastAsia="仿宋_GB2312" w:hAnsi="仿宋" w:cs="仿宋_GB2312" w:hint="eastAsia"/>
          <w:sz w:val="32"/>
          <w:szCs w:val="32"/>
          <w:shd w:val="clear" w:color="auto" w:fill="FFFFFF"/>
        </w:rPr>
        <w:t>日照市皮肤病防治所</w:t>
      </w:r>
    </w:p>
    <w:p w:rsidR="006324E9" w:rsidRDefault="006324E9" w:rsidP="00AB5FAE">
      <w:pPr>
        <w:autoSpaceDN w:val="0"/>
        <w:adjustRightInd/>
        <w:snapToGrid/>
        <w:spacing w:after="0" w:line="560" w:lineRule="exact"/>
        <w:ind w:firstLineChars="200" w:firstLine="31680"/>
        <w:jc w:val="center"/>
        <w:rPr>
          <w:rFonts w:ascii="仿宋_GB2312" w:eastAsia="仿宋_GB2312" w:hAnsi="仿宋"/>
          <w:sz w:val="32"/>
          <w:szCs w:val="32"/>
          <w:shd w:val="clear" w:color="auto" w:fill="FFFFFF"/>
        </w:rPr>
      </w:pPr>
      <w:r>
        <w:rPr>
          <w:rFonts w:ascii="仿宋_GB2312" w:eastAsia="仿宋_GB2312" w:hAnsi="仿宋" w:cs="仿宋_GB2312"/>
          <w:sz w:val="32"/>
          <w:szCs w:val="32"/>
          <w:shd w:val="clear" w:color="auto" w:fill="FFFFFF"/>
        </w:rPr>
        <w:t xml:space="preserve">               2018</w:t>
      </w:r>
      <w:r>
        <w:rPr>
          <w:rFonts w:ascii="仿宋_GB2312" w:eastAsia="仿宋_GB2312" w:hAnsi="仿宋" w:cs="仿宋_GB2312" w:hint="eastAsia"/>
          <w:sz w:val="32"/>
          <w:szCs w:val="32"/>
          <w:shd w:val="clear" w:color="auto" w:fill="FFFFFF"/>
        </w:rPr>
        <w:t>年</w:t>
      </w:r>
      <w:r>
        <w:rPr>
          <w:rFonts w:ascii="仿宋_GB2312" w:eastAsia="仿宋_GB2312" w:hAnsi="仿宋" w:cs="仿宋_GB2312"/>
          <w:sz w:val="32"/>
          <w:szCs w:val="32"/>
          <w:shd w:val="clear" w:color="auto" w:fill="FFFFFF"/>
        </w:rPr>
        <w:t>1</w:t>
      </w:r>
      <w:r>
        <w:rPr>
          <w:rFonts w:ascii="仿宋_GB2312" w:eastAsia="仿宋_GB2312" w:hAnsi="仿宋" w:cs="仿宋_GB2312" w:hint="eastAsia"/>
          <w:sz w:val="32"/>
          <w:szCs w:val="32"/>
          <w:shd w:val="clear" w:color="auto" w:fill="FFFFFF"/>
        </w:rPr>
        <w:t>月</w:t>
      </w:r>
      <w:r>
        <w:rPr>
          <w:rFonts w:ascii="仿宋_GB2312" w:eastAsia="仿宋_GB2312" w:hAnsi="仿宋" w:cs="仿宋_GB2312"/>
          <w:sz w:val="32"/>
          <w:szCs w:val="32"/>
          <w:shd w:val="clear" w:color="auto" w:fill="FFFFFF"/>
        </w:rPr>
        <w:t>16</w:t>
      </w:r>
      <w:r>
        <w:rPr>
          <w:rFonts w:ascii="仿宋_GB2312" w:eastAsia="仿宋_GB2312" w:hAnsi="仿宋" w:cs="仿宋_GB2312" w:hint="eastAsia"/>
          <w:sz w:val="32"/>
          <w:szCs w:val="32"/>
          <w:shd w:val="clear" w:color="auto" w:fill="FFFFFF"/>
        </w:rPr>
        <w:t>日</w:t>
      </w:r>
    </w:p>
    <w:p w:rsidR="006324E9" w:rsidRDefault="006324E9" w:rsidP="00AB5FAE">
      <w:pPr>
        <w:autoSpaceDN w:val="0"/>
        <w:adjustRightInd/>
        <w:snapToGrid/>
        <w:spacing w:after="0" w:line="560" w:lineRule="exact"/>
        <w:ind w:firstLineChars="200" w:firstLine="31680"/>
        <w:rPr>
          <w:rFonts w:ascii="仿宋_GB2312" w:eastAsia="仿宋_GB2312" w:hAnsi="仿宋"/>
          <w:sz w:val="32"/>
          <w:szCs w:val="32"/>
          <w:shd w:val="clear" w:color="auto" w:fill="FFFFFF"/>
        </w:rPr>
      </w:pPr>
      <w:r>
        <w:rPr>
          <w:rFonts w:ascii="仿宋_GB2312" w:eastAsia="仿宋_GB2312" w:hAnsi="仿宋" w:cs="仿宋_GB2312" w:hint="eastAsia"/>
          <w:sz w:val="32"/>
          <w:szCs w:val="32"/>
          <w:shd w:val="clear" w:color="auto" w:fill="FFFFFF"/>
        </w:rPr>
        <w:t>（信息公开形式：主动公开）</w:t>
      </w:r>
    </w:p>
    <w:p w:rsidR="006324E9" w:rsidRDefault="006324E9">
      <w:pPr>
        <w:pStyle w:val="NoSpacing"/>
        <w:spacing w:line="560" w:lineRule="exact"/>
        <w:jc w:val="both"/>
        <w:rPr>
          <w:rFonts w:ascii="Times New Roman" w:eastAsia="仿宋_GB2312" w:hAnsi="Times New Roman"/>
          <w:sz w:val="32"/>
          <w:szCs w:val="32"/>
        </w:rPr>
      </w:pPr>
    </w:p>
    <w:p w:rsidR="006324E9" w:rsidRDefault="006324E9">
      <w:pPr>
        <w:pStyle w:val="NoSpacing"/>
        <w:spacing w:line="560" w:lineRule="exact"/>
        <w:jc w:val="both"/>
        <w:rPr>
          <w:rFonts w:ascii="Times New Roman" w:eastAsia="仿宋_GB2312" w:hAnsi="Times New Roman"/>
          <w:sz w:val="32"/>
          <w:szCs w:val="32"/>
        </w:rPr>
      </w:pPr>
    </w:p>
    <w:p w:rsidR="006324E9" w:rsidRDefault="006324E9">
      <w:pPr>
        <w:pStyle w:val="NoSpacing"/>
        <w:spacing w:line="560" w:lineRule="exact"/>
        <w:jc w:val="both"/>
        <w:rPr>
          <w:rFonts w:ascii="Times New Roman" w:eastAsia="仿宋_GB2312" w:hAnsi="Times New Roman"/>
          <w:sz w:val="32"/>
          <w:szCs w:val="32"/>
        </w:rPr>
      </w:pPr>
    </w:p>
    <w:p w:rsidR="006324E9" w:rsidRDefault="006324E9">
      <w:pPr>
        <w:pStyle w:val="NoSpacing"/>
        <w:spacing w:line="560" w:lineRule="exact"/>
        <w:jc w:val="both"/>
        <w:rPr>
          <w:rFonts w:ascii="Times New Roman" w:eastAsia="仿宋_GB2312" w:hAnsi="Times New Roman"/>
          <w:sz w:val="32"/>
          <w:szCs w:val="32"/>
        </w:rPr>
      </w:pPr>
    </w:p>
    <w:p w:rsidR="006324E9" w:rsidRDefault="006324E9">
      <w:pPr>
        <w:pStyle w:val="NoSpacing"/>
        <w:spacing w:line="560" w:lineRule="exact"/>
        <w:jc w:val="both"/>
        <w:rPr>
          <w:rFonts w:ascii="Times New Roman" w:eastAsia="仿宋_GB2312" w:hAnsi="Times New Roman"/>
          <w:sz w:val="32"/>
          <w:szCs w:val="32"/>
        </w:rPr>
      </w:pPr>
    </w:p>
    <w:p w:rsidR="006324E9" w:rsidRDefault="006324E9">
      <w:pPr>
        <w:pStyle w:val="NoSpacing"/>
        <w:spacing w:line="560" w:lineRule="exact"/>
        <w:jc w:val="both"/>
        <w:rPr>
          <w:rFonts w:ascii="Times New Roman" w:eastAsia="仿宋_GB2312" w:hAnsi="Times New Roman"/>
          <w:sz w:val="32"/>
          <w:szCs w:val="32"/>
        </w:rPr>
      </w:pPr>
    </w:p>
    <w:p w:rsidR="006324E9" w:rsidRDefault="006324E9">
      <w:pPr>
        <w:pStyle w:val="NoSpacing"/>
        <w:spacing w:line="560" w:lineRule="exact"/>
        <w:jc w:val="both"/>
        <w:rPr>
          <w:rFonts w:ascii="Times New Roman" w:eastAsia="仿宋_GB2312" w:hAnsi="Times New Roman"/>
          <w:sz w:val="32"/>
          <w:szCs w:val="32"/>
        </w:rPr>
      </w:pPr>
    </w:p>
    <w:p w:rsidR="006324E9" w:rsidRDefault="006324E9">
      <w:pPr>
        <w:pStyle w:val="NoSpacing"/>
        <w:spacing w:line="560" w:lineRule="exact"/>
        <w:jc w:val="both"/>
        <w:rPr>
          <w:rFonts w:ascii="Times New Roman" w:eastAsia="仿宋_GB2312" w:hAnsi="Times New Roman"/>
          <w:sz w:val="32"/>
          <w:szCs w:val="32"/>
        </w:rPr>
      </w:pPr>
    </w:p>
    <w:p w:rsidR="006324E9" w:rsidRDefault="006324E9">
      <w:pPr>
        <w:pStyle w:val="NoSpacing"/>
        <w:spacing w:line="560" w:lineRule="exact"/>
        <w:jc w:val="both"/>
        <w:rPr>
          <w:rFonts w:ascii="Times New Roman" w:eastAsia="仿宋_GB2312" w:hAnsi="Times New Roman"/>
          <w:sz w:val="32"/>
          <w:szCs w:val="32"/>
        </w:rPr>
      </w:pPr>
    </w:p>
    <w:p w:rsidR="006324E9" w:rsidRDefault="006324E9">
      <w:pPr>
        <w:pStyle w:val="NoSpacing"/>
        <w:spacing w:line="560" w:lineRule="exact"/>
        <w:jc w:val="both"/>
        <w:rPr>
          <w:rFonts w:ascii="Times New Roman" w:eastAsia="仿宋_GB2312" w:hAnsi="Times New Roman"/>
          <w:sz w:val="32"/>
          <w:szCs w:val="32"/>
        </w:rPr>
      </w:pPr>
    </w:p>
    <w:p w:rsidR="006324E9" w:rsidRDefault="006324E9">
      <w:pPr>
        <w:pStyle w:val="NoSpacing"/>
        <w:spacing w:line="560" w:lineRule="exact"/>
        <w:jc w:val="both"/>
        <w:rPr>
          <w:rFonts w:ascii="Times New Roman" w:eastAsia="仿宋_GB2312" w:hAnsi="Times New Roman"/>
          <w:sz w:val="32"/>
          <w:szCs w:val="32"/>
        </w:rPr>
      </w:pPr>
    </w:p>
    <w:p w:rsidR="006324E9" w:rsidRDefault="006324E9">
      <w:pPr>
        <w:adjustRightInd/>
        <w:snapToGrid/>
        <w:spacing w:after="0" w:line="560" w:lineRule="exact"/>
        <w:rPr>
          <w:rFonts w:ascii="黑体" w:eastAsia="黑体" w:hAnsi="黑体"/>
          <w:sz w:val="32"/>
          <w:szCs w:val="32"/>
        </w:rPr>
      </w:pPr>
      <w:r>
        <w:rPr>
          <w:rFonts w:ascii="黑体" w:eastAsia="黑体" w:hAnsi="黑体" w:cs="黑体" w:hint="eastAsia"/>
          <w:sz w:val="32"/>
          <w:szCs w:val="32"/>
        </w:rPr>
        <w:t>附件：</w:t>
      </w:r>
    </w:p>
    <w:p w:rsidR="006324E9" w:rsidRDefault="006324E9">
      <w:pPr>
        <w:adjustRightInd/>
        <w:snapToGrid/>
        <w:spacing w:after="0" w:line="560" w:lineRule="exact"/>
        <w:jc w:val="center"/>
        <w:rPr>
          <w:rFonts w:ascii="方正小标宋简体" w:eastAsia="方正小标宋简体" w:hAnsi="方正小标宋简体"/>
          <w:sz w:val="44"/>
          <w:szCs w:val="44"/>
        </w:rPr>
      </w:pPr>
      <w:r>
        <w:rPr>
          <w:rFonts w:ascii="方正小标宋简体" w:eastAsia="方正小标宋简体" w:hAnsi="方正小标宋简体" w:cs="方正小标宋简体" w:hint="eastAsia"/>
          <w:sz w:val="44"/>
          <w:szCs w:val="44"/>
        </w:rPr>
        <w:t>日照市皮肤病防治所作风建设年活动</w:t>
      </w:r>
    </w:p>
    <w:p w:rsidR="006324E9" w:rsidRDefault="006324E9">
      <w:pPr>
        <w:adjustRightInd/>
        <w:snapToGrid/>
        <w:spacing w:after="0" w:line="560" w:lineRule="exact"/>
        <w:jc w:val="center"/>
        <w:rPr>
          <w:rFonts w:ascii="方正小标宋简体" w:eastAsia="方正小标宋简体" w:hAnsi="方正小标宋简体"/>
          <w:b/>
          <w:bCs/>
          <w:sz w:val="44"/>
          <w:szCs w:val="44"/>
        </w:rPr>
      </w:pPr>
      <w:r>
        <w:rPr>
          <w:rFonts w:ascii="方正小标宋简体" w:eastAsia="方正小标宋简体" w:hAnsi="方正小标宋简体" w:cs="方正小标宋简体" w:hint="eastAsia"/>
          <w:sz w:val="44"/>
          <w:szCs w:val="44"/>
        </w:rPr>
        <w:t>领导小组成员名单</w:t>
      </w:r>
    </w:p>
    <w:p w:rsidR="006324E9" w:rsidRDefault="006324E9" w:rsidP="00AB5FAE">
      <w:pPr>
        <w:spacing w:after="0" w:line="560" w:lineRule="exact"/>
        <w:ind w:firstLineChars="251" w:firstLine="31680"/>
        <w:jc w:val="both"/>
        <w:rPr>
          <w:rFonts w:ascii="Times New Roman" w:eastAsia="仿宋_GB2312" w:hAnsi="Times New Roman"/>
          <w:sz w:val="32"/>
          <w:szCs w:val="32"/>
        </w:rPr>
      </w:pPr>
    </w:p>
    <w:p w:rsidR="006324E9" w:rsidRDefault="006324E9">
      <w:pPr>
        <w:autoSpaceDN w:val="0"/>
        <w:adjustRightInd/>
        <w:snapToGrid/>
        <w:spacing w:after="0" w:line="560" w:lineRule="exact"/>
        <w:ind w:firstLine="640"/>
        <w:jc w:val="both"/>
        <w:rPr>
          <w:rFonts w:ascii="仿宋" w:eastAsia="仿宋" w:hAnsi="仿宋"/>
          <w:color w:val="333333"/>
          <w:sz w:val="32"/>
          <w:szCs w:val="32"/>
        </w:rPr>
      </w:pPr>
      <w:r>
        <w:rPr>
          <w:rFonts w:ascii="仿宋" w:eastAsia="仿宋" w:hAnsi="仿宋" w:cs="仿宋" w:hint="eastAsia"/>
          <w:color w:val="333333"/>
          <w:sz w:val="32"/>
          <w:szCs w:val="32"/>
        </w:rPr>
        <w:t>组</w:t>
      </w:r>
      <w:r>
        <w:rPr>
          <w:rFonts w:ascii="仿宋" w:eastAsia="仿宋" w:hAnsi="仿宋" w:cs="仿宋"/>
          <w:color w:val="333333"/>
          <w:sz w:val="32"/>
          <w:szCs w:val="32"/>
        </w:rPr>
        <w:t xml:space="preserve">  </w:t>
      </w:r>
      <w:r>
        <w:rPr>
          <w:rFonts w:ascii="仿宋" w:eastAsia="仿宋" w:hAnsi="仿宋" w:cs="仿宋" w:hint="eastAsia"/>
          <w:color w:val="333333"/>
          <w:sz w:val="32"/>
          <w:szCs w:val="32"/>
        </w:rPr>
        <w:t>长：胡宗厚</w:t>
      </w:r>
    </w:p>
    <w:p w:rsidR="006324E9" w:rsidRDefault="006324E9">
      <w:pPr>
        <w:autoSpaceDN w:val="0"/>
        <w:adjustRightInd/>
        <w:snapToGrid/>
        <w:spacing w:after="0" w:line="560" w:lineRule="exact"/>
        <w:ind w:firstLine="640"/>
        <w:jc w:val="both"/>
        <w:rPr>
          <w:rFonts w:ascii="仿宋" w:eastAsia="仿宋" w:hAnsi="仿宋"/>
          <w:sz w:val="32"/>
          <w:szCs w:val="32"/>
        </w:rPr>
      </w:pPr>
      <w:r>
        <w:rPr>
          <w:rFonts w:ascii="仿宋" w:eastAsia="仿宋" w:hAnsi="仿宋" w:cs="仿宋" w:hint="eastAsia"/>
          <w:color w:val="333333"/>
          <w:sz w:val="32"/>
          <w:szCs w:val="32"/>
        </w:rPr>
        <w:t>副组长</w:t>
      </w:r>
      <w:r>
        <w:rPr>
          <w:rFonts w:ascii="仿宋" w:eastAsia="仿宋" w:hAnsi="仿宋" w:cs="仿宋"/>
          <w:color w:val="333333"/>
          <w:sz w:val="32"/>
          <w:szCs w:val="32"/>
        </w:rPr>
        <w:t xml:space="preserve">: </w:t>
      </w:r>
      <w:r>
        <w:rPr>
          <w:rFonts w:ascii="仿宋" w:eastAsia="仿宋" w:hAnsi="仿宋" w:cs="仿宋" w:hint="eastAsia"/>
          <w:sz w:val="32"/>
          <w:szCs w:val="32"/>
        </w:rPr>
        <w:t>秦泗森</w:t>
      </w:r>
      <w:r>
        <w:rPr>
          <w:rFonts w:ascii="仿宋" w:eastAsia="仿宋" w:hAnsi="仿宋" w:cs="仿宋"/>
          <w:sz w:val="32"/>
          <w:szCs w:val="32"/>
        </w:rPr>
        <w:t xml:space="preserve">    </w:t>
      </w:r>
      <w:r>
        <w:rPr>
          <w:rFonts w:ascii="仿宋" w:eastAsia="仿宋" w:hAnsi="仿宋" w:cs="仿宋" w:hint="eastAsia"/>
          <w:sz w:val="32"/>
          <w:szCs w:val="32"/>
        </w:rPr>
        <w:t>崔寻吉</w:t>
      </w:r>
    </w:p>
    <w:p w:rsidR="006324E9" w:rsidRDefault="006324E9">
      <w:pPr>
        <w:autoSpaceDN w:val="0"/>
        <w:adjustRightInd/>
        <w:snapToGrid/>
        <w:spacing w:after="0" w:line="560" w:lineRule="exact"/>
        <w:ind w:firstLine="640"/>
        <w:jc w:val="both"/>
        <w:rPr>
          <w:rFonts w:ascii="仿宋_GB2312" w:eastAsia="仿宋_GB2312"/>
          <w:sz w:val="32"/>
          <w:szCs w:val="32"/>
        </w:rPr>
      </w:pPr>
      <w:r>
        <w:rPr>
          <w:rFonts w:ascii="仿宋" w:eastAsia="仿宋" w:hAnsi="仿宋" w:cs="仿宋" w:hint="eastAsia"/>
          <w:color w:val="333333"/>
          <w:sz w:val="32"/>
          <w:szCs w:val="32"/>
        </w:rPr>
        <w:t>成</w:t>
      </w:r>
      <w:r>
        <w:rPr>
          <w:rFonts w:ascii="仿宋" w:eastAsia="仿宋" w:hAnsi="仿宋" w:cs="仿宋"/>
          <w:color w:val="333333"/>
          <w:sz w:val="32"/>
          <w:szCs w:val="32"/>
        </w:rPr>
        <w:t xml:space="preserve">  </w:t>
      </w:r>
      <w:r>
        <w:rPr>
          <w:rFonts w:ascii="仿宋" w:eastAsia="仿宋" w:hAnsi="仿宋" w:cs="仿宋" w:hint="eastAsia"/>
          <w:color w:val="333333"/>
          <w:sz w:val="32"/>
          <w:szCs w:val="32"/>
        </w:rPr>
        <w:t>员</w:t>
      </w:r>
      <w:r>
        <w:rPr>
          <w:rFonts w:ascii="仿宋" w:eastAsia="仿宋" w:hAnsi="仿宋" w:cs="仿宋"/>
          <w:color w:val="333333"/>
          <w:sz w:val="32"/>
          <w:szCs w:val="32"/>
        </w:rPr>
        <w:t xml:space="preserve">: </w:t>
      </w:r>
      <w:r>
        <w:rPr>
          <w:rFonts w:ascii="仿宋" w:eastAsia="仿宋" w:hAnsi="仿宋" w:cs="仿宋" w:hint="eastAsia"/>
          <w:color w:val="333333"/>
          <w:sz w:val="32"/>
          <w:szCs w:val="32"/>
        </w:rPr>
        <w:t>王桂伟</w:t>
      </w:r>
      <w:r>
        <w:rPr>
          <w:rFonts w:ascii="仿宋" w:eastAsia="仿宋" w:hAnsi="仿宋" w:cs="仿宋"/>
          <w:color w:val="333333"/>
          <w:sz w:val="32"/>
          <w:szCs w:val="32"/>
        </w:rPr>
        <w:t xml:space="preserve">    </w:t>
      </w:r>
      <w:r>
        <w:rPr>
          <w:rFonts w:ascii="仿宋" w:eastAsia="仿宋" w:hAnsi="仿宋" w:cs="仿宋" w:hint="eastAsia"/>
          <w:color w:val="333333"/>
          <w:sz w:val="32"/>
          <w:szCs w:val="32"/>
        </w:rPr>
        <w:t>杨瑞海</w:t>
      </w:r>
      <w:r>
        <w:rPr>
          <w:rFonts w:ascii="仿宋" w:eastAsia="仿宋" w:hAnsi="仿宋" w:cs="仿宋"/>
          <w:color w:val="333333"/>
          <w:sz w:val="32"/>
          <w:szCs w:val="32"/>
        </w:rPr>
        <w:t xml:space="preserve">    </w:t>
      </w:r>
      <w:r>
        <w:rPr>
          <w:rFonts w:ascii="仿宋_GB2312" w:eastAsia="仿宋_GB2312" w:cs="仿宋_GB2312" w:hint="eastAsia"/>
          <w:sz w:val="32"/>
          <w:szCs w:val="32"/>
        </w:rPr>
        <w:t>宋</w:t>
      </w:r>
      <w:r>
        <w:rPr>
          <w:rFonts w:ascii="仿宋_GB2312" w:eastAsia="仿宋_GB2312" w:cs="仿宋_GB2312"/>
          <w:sz w:val="32"/>
          <w:szCs w:val="32"/>
        </w:rPr>
        <w:t xml:space="preserve">  </w:t>
      </w:r>
      <w:r>
        <w:rPr>
          <w:rFonts w:ascii="仿宋_GB2312" w:eastAsia="仿宋_GB2312" w:cs="仿宋_GB2312" w:hint="eastAsia"/>
          <w:sz w:val="32"/>
          <w:szCs w:val="32"/>
        </w:rPr>
        <w:t>超</w:t>
      </w:r>
      <w:r>
        <w:rPr>
          <w:rFonts w:ascii="仿宋_GB2312" w:eastAsia="仿宋_GB2312" w:cs="仿宋_GB2312"/>
          <w:sz w:val="32"/>
          <w:szCs w:val="32"/>
        </w:rPr>
        <w:t xml:space="preserve">    </w:t>
      </w:r>
      <w:r>
        <w:rPr>
          <w:rFonts w:ascii="仿宋_GB2312" w:eastAsia="仿宋_GB2312" w:cs="仿宋_GB2312" w:hint="eastAsia"/>
          <w:sz w:val="32"/>
          <w:szCs w:val="32"/>
        </w:rPr>
        <w:t>韩邦坤</w:t>
      </w:r>
    </w:p>
    <w:p w:rsidR="006324E9" w:rsidRDefault="006324E9" w:rsidP="00AB5FAE">
      <w:pPr>
        <w:autoSpaceDN w:val="0"/>
        <w:adjustRightInd/>
        <w:snapToGrid/>
        <w:spacing w:after="0" w:line="560" w:lineRule="exact"/>
        <w:ind w:leftChars="876" w:left="31680"/>
        <w:jc w:val="both"/>
        <w:rPr>
          <w:rFonts w:ascii="仿宋_GB2312" w:eastAsia="仿宋_GB2312"/>
          <w:sz w:val="32"/>
          <w:szCs w:val="32"/>
        </w:rPr>
      </w:pPr>
      <w:r>
        <w:rPr>
          <w:rFonts w:ascii="仿宋_GB2312" w:eastAsia="仿宋_GB2312" w:cs="仿宋_GB2312" w:hint="eastAsia"/>
          <w:sz w:val="32"/>
          <w:szCs w:val="32"/>
        </w:rPr>
        <w:t>张</w:t>
      </w:r>
      <w:r>
        <w:rPr>
          <w:rFonts w:ascii="仿宋_GB2312" w:eastAsia="仿宋_GB2312" w:cs="仿宋_GB2312"/>
          <w:sz w:val="32"/>
          <w:szCs w:val="32"/>
        </w:rPr>
        <w:t xml:space="preserve">  </w:t>
      </w:r>
      <w:r>
        <w:rPr>
          <w:rFonts w:ascii="仿宋_GB2312" w:eastAsia="仿宋_GB2312" w:cs="仿宋_GB2312" w:hint="eastAsia"/>
          <w:sz w:val="32"/>
          <w:szCs w:val="32"/>
        </w:rPr>
        <w:t>欣</w:t>
      </w:r>
      <w:r>
        <w:rPr>
          <w:rFonts w:ascii="仿宋_GB2312" w:eastAsia="仿宋_GB2312" w:cs="仿宋_GB2312"/>
          <w:sz w:val="32"/>
          <w:szCs w:val="32"/>
        </w:rPr>
        <w:t xml:space="preserve">    </w:t>
      </w:r>
      <w:r>
        <w:rPr>
          <w:rFonts w:ascii="仿宋_GB2312" w:eastAsia="仿宋_GB2312" w:cs="仿宋_GB2312" w:hint="eastAsia"/>
          <w:sz w:val="32"/>
          <w:szCs w:val="32"/>
        </w:rPr>
        <w:t>高</w:t>
      </w:r>
      <w:r>
        <w:rPr>
          <w:rFonts w:ascii="仿宋_GB2312" w:eastAsia="仿宋_GB2312" w:cs="仿宋_GB2312"/>
          <w:sz w:val="32"/>
          <w:szCs w:val="32"/>
        </w:rPr>
        <w:t xml:space="preserve">  </w:t>
      </w:r>
      <w:r>
        <w:rPr>
          <w:rFonts w:ascii="仿宋_GB2312" w:eastAsia="仿宋_GB2312" w:cs="仿宋_GB2312" w:hint="eastAsia"/>
          <w:sz w:val="32"/>
          <w:szCs w:val="32"/>
        </w:rPr>
        <w:t>亮</w:t>
      </w:r>
      <w:r>
        <w:rPr>
          <w:rFonts w:ascii="仿宋_GB2312" w:eastAsia="仿宋_GB2312" w:cs="仿宋_GB2312"/>
          <w:sz w:val="32"/>
          <w:szCs w:val="32"/>
        </w:rPr>
        <w:t xml:space="preserve">    </w:t>
      </w:r>
      <w:r>
        <w:rPr>
          <w:rFonts w:ascii="仿宋_GB2312" w:eastAsia="仿宋_GB2312" w:cs="仿宋_GB2312" w:hint="eastAsia"/>
          <w:sz w:val="32"/>
          <w:szCs w:val="32"/>
        </w:rPr>
        <w:t>高月兰</w:t>
      </w:r>
      <w:r>
        <w:rPr>
          <w:rFonts w:ascii="仿宋_GB2312" w:eastAsia="仿宋_GB2312" w:cs="仿宋_GB2312"/>
          <w:sz w:val="32"/>
          <w:szCs w:val="32"/>
        </w:rPr>
        <w:t xml:space="preserve">    </w:t>
      </w:r>
      <w:r>
        <w:rPr>
          <w:rFonts w:ascii="仿宋_GB2312" w:eastAsia="仿宋_GB2312" w:cs="仿宋_GB2312" w:hint="eastAsia"/>
          <w:sz w:val="32"/>
          <w:szCs w:val="32"/>
        </w:rPr>
        <w:t>王松芬</w:t>
      </w:r>
      <w:r>
        <w:rPr>
          <w:rFonts w:ascii="仿宋_GB2312" w:eastAsia="仿宋_GB2312" w:cs="仿宋_GB2312"/>
          <w:sz w:val="32"/>
          <w:szCs w:val="32"/>
        </w:rPr>
        <w:t xml:space="preserve"> </w:t>
      </w:r>
    </w:p>
    <w:p w:rsidR="006324E9" w:rsidRDefault="006324E9" w:rsidP="00AB5FAE">
      <w:pPr>
        <w:autoSpaceDN w:val="0"/>
        <w:adjustRightInd/>
        <w:snapToGrid/>
        <w:spacing w:after="0" w:line="560" w:lineRule="exact"/>
        <w:ind w:firstLineChars="600" w:firstLine="31680"/>
        <w:jc w:val="both"/>
        <w:rPr>
          <w:rFonts w:ascii="仿宋_GB2312" w:eastAsia="仿宋_GB2312"/>
          <w:sz w:val="32"/>
          <w:szCs w:val="32"/>
        </w:rPr>
      </w:pPr>
      <w:r>
        <w:rPr>
          <w:rFonts w:ascii="仿宋_GB2312" w:eastAsia="仿宋_GB2312" w:cs="仿宋_GB2312" w:hint="eastAsia"/>
          <w:sz w:val="32"/>
          <w:szCs w:val="32"/>
        </w:rPr>
        <w:t>臧家兵</w:t>
      </w:r>
      <w:r>
        <w:rPr>
          <w:rFonts w:ascii="仿宋_GB2312" w:eastAsia="仿宋_GB2312" w:cs="仿宋_GB2312"/>
          <w:sz w:val="32"/>
          <w:szCs w:val="32"/>
        </w:rPr>
        <w:t xml:space="preserve">    </w:t>
      </w:r>
      <w:r>
        <w:rPr>
          <w:rFonts w:ascii="仿宋_GB2312" w:eastAsia="仿宋_GB2312" w:cs="仿宋_GB2312" w:hint="eastAsia"/>
          <w:sz w:val="32"/>
          <w:szCs w:val="32"/>
        </w:rPr>
        <w:t>王</w:t>
      </w:r>
      <w:r>
        <w:rPr>
          <w:rFonts w:ascii="仿宋_GB2312" w:eastAsia="仿宋_GB2312" w:cs="仿宋_GB2312"/>
          <w:sz w:val="32"/>
          <w:szCs w:val="32"/>
        </w:rPr>
        <w:t xml:space="preserve">  </w:t>
      </w:r>
      <w:r>
        <w:rPr>
          <w:rFonts w:ascii="仿宋_GB2312" w:eastAsia="仿宋_GB2312" w:cs="仿宋_GB2312" w:hint="eastAsia"/>
          <w:sz w:val="32"/>
          <w:szCs w:val="32"/>
        </w:rPr>
        <w:t>娟</w:t>
      </w:r>
      <w:r>
        <w:rPr>
          <w:rFonts w:ascii="仿宋_GB2312" w:eastAsia="仿宋_GB2312" w:cs="仿宋_GB2312"/>
          <w:sz w:val="32"/>
          <w:szCs w:val="32"/>
        </w:rPr>
        <w:t xml:space="preserve">    </w:t>
      </w:r>
      <w:r>
        <w:rPr>
          <w:rFonts w:ascii="仿宋_GB2312" w:eastAsia="仿宋_GB2312" w:cs="仿宋_GB2312" w:hint="eastAsia"/>
          <w:sz w:val="32"/>
          <w:szCs w:val="32"/>
        </w:rPr>
        <w:t>李宗枝</w:t>
      </w:r>
      <w:r>
        <w:rPr>
          <w:rFonts w:ascii="仿宋_GB2312" w:eastAsia="仿宋_GB2312" w:cs="仿宋_GB2312"/>
          <w:sz w:val="32"/>
          <w:szCs w:val="32"/>
        </w:rPr>
        <w:t xml:space="preserve">    </w:t>
      </w:r>
      <w:r>
        <w:rPr>
          <w:rFonts w:ascii="仿宋_GB2312" w:eastAsia="仿宋_GB2312" w:cs="仿宋_GB2312" w:hint="eastAsia"/>
          <w:sz w:val="32"/>
          <w:szCs w:val="32"/>
        </w:rPr>
        <w:t>殷</w:t>
      </w:r>
      <w:r>
        <w:rPr>
          <w:rFonts w:ascii="仿宋_GB2312" w:eastAsia="仿宋_GB2312" w:cs="仿宋_GB2312"/>
          <w:sz w:val="32"/>
          <w:szCs w:val="32"/>
        </w:rPr>
        <w:t xml:space="preserve">  </w:t>
      </w:r>
      <w:r>
        <w:rPr>
          <w:rFonts w:ascii="仿宋_GB2312" w:eastAsia="仿宋_GB2312" w:cs="仿宋_GB2312" w:hint="eastAsia"/>
          <w:sz w:val="32"/>
          <w:szCs w:val="32"/>
        </w:rPr>
        <w:t>娜</w:t>
      </w:r>
    </w:p>
    <w:p w:rsidR="006324E9" w:rsidRDefault="006324E9" w:rsidP="00AB5FAE">
      <w:pPr>
        <w:autoSpaceDN w:val="0"/>
        <w:adjustRightInd/>
        <w:snapToGrid/>
        <w:spacing w:after="0" w:line="560" w:lineRule="exact"/>
        <w:ind w:firstLineChars="600" w:firstLine="31680"/>
        <w:jc w:val="both"/>
        <w:rPr>
          <w:rFonts w:ascii="仿宋" w:eastAsia="仿宋" w:hAnsi="仿宋"/>
          <w:color w:val="333333"/>
          <w:sz w:val="32"/>
          <w:szCs w:val="32"/>
        </w:rPr>
      </w:pPr>
      <w:r>
        <w:rPr>
          <w:rFonts w:ascii="仿宋_GB2312" w:eastAsia="仿宋_GB2312" w:cs="仿宋_GB2312" w:hint="eastAsia"/>
          <w:sz w:val="32"/>
          <w:szCs w:val="32"/>
        </w:rPr>
        <w:t>安清华</w:t>
      </w:r>
      <w:r>
        <w:rPr>
          <w:rFonts w:ascii="仿宋_GB2312" w:eastAsia="仿宋_GB2312" w:cs="仿宋_GB2312"/>
          <w:sz w:val="32"/>
          <w:szCs w:val="32"/>
        </w:rPr>
        <w:t xml:space="preserve">    </w:t>
      </w:r>
      <w:r>
        <w:rPr>
          <w:rFonts w:ascii="仿宋_GB2312" w:eastAsia="仿宋_GB2312" w:cs="仿宋_GB2312" w:hint="eastAsia"/>
          <w:sz w:val="32"/>
          <w:szCs w:val="32"/>
        </w:rPr>
        <w:t>卢永梅</w:t>
      </w:r>
      <w:r>
        <w:rPr>
          <w:rFonts w:ascii="仿宋_GB2312" w:eastAsia="仿宋_GB2312" w:cs="仿宋_GB2312"/>
          <w:sz w:val="32"/>
          <w:szCs w:val="32"/>
        </w:rPr>
        <w:t xml:space="preserve"> </w:t>
      </w:r>
    </w:p>
    <w:p w:rsidR="006324E9" w:rsidRDefault="006324E9" w:rsidP="00AB5FAE">
      <w:pPr>
        <w:spacing w:after="0" w:line="560" w:lineRule="exact"/>
        <w:ind w:firstLineChars="200" w:firstLine="31680"/>
        <w:jc w:val="both"/>
        <w:rPr>
          <w:rFonts w:ascii="Times New Roman" w:eastAsia="仿宋_GB2312" w:hAnsi="Times New Roman"/>
          <w:sz w:val="32"/>
          <w:szCs w:val="32"/>
        </w:rPr>
      </w:pPr>
      <w:r>
        <w:rPr>
          <w:rFonts w:ascii="Times New Roman" w:eastAsia="仿宋_GB2312" w:hAnsi="Times New Roman" w:cs="仿宋_GB2312" w:hint="eastAsia"/>
          <w:sz w:val="32"/>
          <w:szCs w:val="32"/>
        </w:rPr>
        <w:t>领导小组下设办公室，办公室设在所办公室，具体负责日常工作的协调落实。</w:t>
      </w:r>
    </w:p>
    <w:p w:rsidR="006324E9" w:rsidRDefault="006324E9" w:rsidP="00AB5FAE">
      <w:pPr>
        <w:spacing w:line="560" w:lineRule="exact"/>
        <w:ind w:firstLineChars="200" w:firstLine="31680"/>
        <w:jc w:val="both"/>
        <w:rPr>
          <w:rFonts w:ascii="Times New Roman" w:eastAsia="仿宋_GB2312" w:hAnsi="Times New Roman"/>
          <w:sz w:val="32"/>
          <w:szCs w:val="32"/>
        </w:rPr>
      </w:pPr>
    </w:p>
    <w:p w:rsidR="006324E9" w:rsidRDefault="006324E9" w:rsidP="00AB5FAE">
      <w:pPr>
        <w:spacing w:line="560" w:lineRule="exact"/>
        <w:ind w:firstLineChars="200" w:firstLine="31680"/>
        <w:jc w:val="both"/>
        <w:rPr>
          <w:rFonts w:ascii="Times New Roman" w:eastAsia="仿宋_GB2312" w:hAnsi="Times New Roman"/>
          <w:sz w:val="32"/>
          <w:szCs w:val="32"/>
        </w:rPr>
      </w:pPr>
    </w:p>
    <w:p w:rsidR="006324E9" w:rsidRDefault="006324E9">
      <w:pPr>
        <w:spacing w:line="560" w:lineRule="exact"/>
        <w:jc w:val="both"/>
        <w:rPr>
          <w:rFonts w:ascii="Times New Roman" w:eastAsia="仿宋_GB2312" w:hAnsi="Times New Roman"/>
          <w:sz w:val="32"/>
          <w:szCs w:val="32"/>
        </w:rPr>
      </w:pPr>
    </w:p>
    <w:p w:rsidR="006324E9" w:rsidRDefault="006324E9">
      <w:pPr>
        <w:spacing w:line="560" w:lineRule="exact"/>
        <w:rPr>
          <w:rFonts w:ascii="Times New Roman" w:eastAsia="仿宋_GB2312" w:hAnsi="Times New Roman"/>
          <w:sz w:val="30"/>
          <w:szCs w:val="30"/>
        </w:rPr>
      </w:pPr>
    </w:p>
    <w:p w:rsidR="006324E9" w:rsidRDefault="006324E9">
      <w:pPr>
        <w:spacing w:line="560" w:lineRule="exact"/>
        <w:rPr>
          <w:rFonts w:ascii="Times New Roman" w:eastAsia="仿宋_GB2312" w:hAnsi="Times New Roman"/>
          <w:sz w:val="30"/>
          <w:szCs w:val="30"/>
        </w:rPr>
      </w:pPr>
    </w:p>
    <w:p w:rsidR="006324E9" w:rsidRDefault="006324E9">
      <w:pPr>
        <w:spacing w:line="560" w:lineRule="exact"/>
        <w:rPr>
          <w:rFonts w:ascii="Times New Roman" w:eastAsia="仿宋_GB2312" w:hAnsi="Times New Roman"/>
          <w:sz w:val="30"/>
          <w:szCs w:val="30"/>
        </w:rPr>
      </w:pPr>
    </w:p>
    <w:p w:rsidR="006324E9" w:rsidRDefault="006324E9">
      <w:pPr>
        <w:spacing w:line="560" w:lineRule="exact"/>
        <w:rPr>
          <w:rFonts w:ascii="Times New Roman" w:eastAsia="仿宋_GB2312" w:hAnsi="Times New Roman"/>
          <w:sz w:val="30"/>
          <w:szCs w:val="30"/>
        </w:rPr>
      </w:pPr>
      <w:bookmarkStart w:id="0" w:name="_GoBack"/>
      <w:bookmarkEnd w:id="0"/>
    </w:p>
    <w:p w:rsidR="006324E9" w:rsidRDefault="006324E9">
      <w:pPr>
        <w:spacing w:line="560" w:lineRule="exact"/>
        <w:rPr>
          <w:rFonts w:ascii="Times New Roman" w:eastAsia="仿宋_GB2312" w:hAnsi="Times New Roman"/>
          <w:sz w:val="30"/>
          <w:szCs w:val="30"/>
        </w:rPr>
      </w:pPr>
      <w:r>
        <w:rPr>
          <w:noProof/>
        </w:rPr>
        <w:pict>
          <v:line id="_x0000_s1026" style="position:absolute;z-index:251658240" from="0,36.45pt" to="441pt,36.45pt"/>
        </w:pict>
      </w:r>
    </w:p>
    <w:p w:rsidR="006324E9" w:rsidRDefault="006324E9" w:rsidP="001E0A98">
      <w:pPr>
        <w:tabs>
          <w:tab w:val="left" w:pos="5760"/>
        </w:tabs>
        <w:spacing w:line="560" w:lineRule="exact"/>
        <w:ind w:firstLineChars="50" w:firstLine="31680"/>
        <w:rPr>
          <w:rFonts w:ascii="仿宋" w:eastAsia="仿宋" w:hAnsi="仿宋"/>
          <w:sz w:val="28"/>
          <w:szCs w:val="28"/>
        </w:rPr>
      </w:pPr>
      <w:r>
        <w:rPr>
          <w:noProof/>
        </w:rPr>
        <w:pict>
          <v:line id="_x0000_s1027" style="position:absolute;left:0;text-align:left;z-index:251657216" from=".75pt,28.65pt" to="441.75pt,28.65pt"/>
        </w:pict>
      </w:r>
      <w:r>
        <w:rPr>
          <w:rFonts w:ascii="仿宋" w:eastAsia="仿宋" w:hAnsi="仿宋" w:cs="仿宋" w:hint="eastAsia"/>
          <w:sz w:val="28"/>
          <w:szCs w:val="28"/>
        </w:rPr>
        <w:t>日照市皮肤病防治所办公室</w:t>
      </w:r>
      <w:r>
        <w:rPr>
          <w:rFonts w:ascii="仿宋" w:eastAsia="仿宋" w:hAnsi="仿宋" w:cs="仿宋"/>
          <w:sz w:val="28"/>
          <w:szCs w:val="28"/>
        </w:rPr>
        <w:t xml:space="preserve">               2018</w:t>
      </w:r>
      <w:r>
        <w:rPr>
          <w:rFonts w:ascii="仿宋" w:eastAsia="仿宋" w:hAnsi="仿宋" w:cs="仿宋" w:hint="eastAsia"/>
          <w:sz w:val="28"/>
          <w:szCs w:val="28"/>
        </w:rPr>
        <w:t>年</w:t>
      </w:r>
      <w:r>
        <w:rPr>
          <w:rFonts w:ascii="仿宋" w:eastAsia="仿宋" w:hAnsi="仿宋" w:cs="仿宋"/>
          <w:sz w:val="28"/>
          <w:szCs w:val="28"/>
        </w:rPr>
        <w:t>1</w:t>
      </w:r>
      <w:r>
        <w:rPr>
          <w:rFonts w:ascii="仿宋" w:eastAsia="仿宋" w:hAnsi="仿宋" w:cs="仿宋" w:hint="eastAsia"/>
          <w:sz w:val="28"/>
          <w:szCs w:val="28"/>
        </w:rPr>
        <w:t>月</w:t>
      </w:r>
      <w:r>
        <w:rPr>
          <w:rFonts w:ascii="仿宋" w:eastAsia="仿宋" w:hAnsi="仿宋" w:cs="仿宋"/>
          <w:sz w:val="28"/>
          <w:szCs w:val="28"/>
        </w:rPr>
        <w:t>16</w:t>
      </w:r>
      <w:r>
        <w:rPr>
          <w:rFonts w:ascii="仿宋" w:eastAsia="仿宋" w:hAnsi="仿宋" w:cs="仿宋" w:hint="eastAsia"/>
          <w:sz w:val="28"/>
          <w:szCs w:val="28"/>
        </w:rPr>
        <w:t>日印发</w:t>
      </w:r>
    </w:p>
    <w:sectPr w:rsidR="006324E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24E9" w:rsidRDefault="006324E9" w:rsidP="00370E93">
      <w:pPr>
        <w:spacing w:after="0"/>
      </w:pPr>
      <w:r>
        <w:separator/>
      </w:r>
    </w:p>
  </w:endnote>
  <w:endnote w:type="continuationSeparator" w:id="0">
    <w:p w:rsidR="006324E9" w:rsidRDefault="006324E9" w:rsidP="00370E9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4E9" w:rsidRDefault="006324E9" w:rsidP="00AB5FAE">
    <w:pPr>
      <w:pStyle w:val="Footer"/>
      <w:framePr w:wrap="auto"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- 4 -</w:t>
    </w:r>
    <w:r>
      <w:rPr>
        <w:rStyle w:val="PageNumber"/>
      </w:rPr>
      <w:fldChar w:fldCharType="end"/>
    </w:r>
  </w:p>
  <w:p w:rsidR="006324E9" w:rsidRDefault="006324E9" w:rsidP="00AB5FAE">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24E9" w:rsidRDefault="006324E9" w:rsidP="00370E93">
      <w:pPr>
        <w:spacing w:after="0"/>
      </w:pPr>
      <w:r>
        <w:separator/>
      </w:r>
    </w:p>
  </w:footnote>
  <w:footnote w:type="continuationSeparator" w:id="0">
    <w:p w:rsidR="006324E9" w:rsidRDefault="006324E9" w:rsidP="00370E9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DBFB6"/>
    <w:multiLevelType w:val="singleLevel"/>
    <w:tmpl w:val="5A5DBFB6"/>
    <w:lvl w:ilvl="0">
      <w:start w:val="1"/>
      <w:numFmt w:val="chineseCounting"/>
      <w:suff w:val="nothing"/>
      <w:lvlText w:val="%1、"/>
      <w:lvlJc w:val="left"/>
    </w:lvl>
  </w:abstractNum>
  <w:abstractNum w:abstractNumId="1">
    <w:nsid w:val="5A66D16A"/>
    <w:multiLevelType w:val="singleLevel"/>
    <w:tmpl w:val="5A66D16A"/>
    <w:lvl w:ilvl="0">
      <w:start w:val="3"/>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10"/>
  <w:drawingGridVerticalSpacing w:val="156"/>
  <w:displayHorizontalDrawingGridEvery w:val="2"/>
  <w:displayVerticalDrawingGridEvery w:val="2"/>
  <w:characterSpacingControl w:val="doNotCompress"/>
  <w:noLineBreaksAfter w:lang="zh-CN" w:val="$([{£¥·‘“〈《「『【〔〖〝﹙﹛﹝＄（．［｛￡￥"/>
  <w:noLineBreaksBefore w:lang="zh-CN" w:val="!%),.:;&gt;?]}¢¨°·ˇˉ―‖’”…‰′″›℃∶、。〃〉》」』】〕〗〞︶︺︾﹀﹄﹚﹜﹞！＂％＇），．：；？］｀｜｝～￠"/>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01027"/>
    <w:rsid w:val="00001477"/>
    <w:rsid w:val="00010329"/>
    <w:rsid w:val="00015F5D"/>
    <w:rsid w:val="00017D2F"/>
    <w:rsid w:val="000252F6"/>
    <w:rsid w:val="00033A94"/>
    <w:rsid w:val="00041079"/>
    <w:rsid w:val="00051FEB"/>
    <w:rsid w:val="00063ADF"/>
    <w:rsid w:val="00066EC4"/>
    <w:rsid w:val="000703C5"/>
    <w:rsid w:val="00071979"/>
    <w:rsid w:val="00073B13"/>
    <w:rsid w:val="00077171"/>
    <w:rsid w:val="000775E2"/>
    <w:rsid w:val="0008119D"/>
    <w:rsid w:val="00087719"/>
    <w:rsid w:val="000A2784"/>
    <w:rsid w:val="000A73AD"/>
    <w:rsid w:val="000C3299"/>
    <w:rsid w:val="000C3521"/>
    <w:rsid w:val="000D7CD1"/>
    <w:rsid w:val="000E3878"/>
    <w:rsid w:val="000E3967"/>
    <w:rsid w:val="000E4522"/>
    <w:rsid w:val="000F358A"/>
    <w:rsid w:val="00104163"/>
    <w:rsid w:val="001122CA"/>
    <w:rsid w:val="0011647D"/>
    <w:rsid w:val="00135E22"/>
    <w:rsid w:val="00137077"/>
    <w:rsid w:val="00140093"/>
    <w:rsid w:val="00141D88"/>
    <w:rsid w:val="0015641C"/>
    <w:rsid w:val="00163CC2"/>
    <w:rsid w:val="001652ED"/>
    <w:rsid w:val="00165543"/>
    <w:rsid w:val="00184BD3"/>
    <w:rsid w:val="001936B4"/>
    <w:rsid w:val="001A1126"/>
    <w:rsid w:val="001A15F8"/>
    <w:rsid w:val="001A2AF3"/>
    <w:rsid w:val="001A4E5E"/>
    <w:rsid w:val="001A50BE"/>
    <w:rsid w:val="001A55C5"/>
    <w:rsid w:val="001B6750"/>
    <w:rsid w:val="001C1F57"/>
    <w:rsid w:val="001C2DAF"/>
    <w:rsid w:val="001C4CC7"/>
    <w:rsid w:val="001C7481"/>
    <w:rsid w:val="001D6D04"/>
    <w:rsid w:val="001D78D5"/>
    <w:rsid w:val="001E0A98"/>
    <w:rsid w:val="001E15A4"/>
    <w:rsid w:val="001F2612"/>
    <w:rsid w:val="001F41D0"/>
    <w:rsid w:val="00201872"/>
    <w:rsid w:val="00202E09"/>
    <w:rsid w:val="00207BD4"/>
    <w:rsid w:val="00212D82"/>
    <w:rsid w:val="00224A7E"/>
    <w:rsid w:val="002256F7"/>
    <w:rsid w:val="0024642C"/>
    <w:rsid w:val="00271F83"/>
    <w:rsid w:val="0028704E"/>
    <w:rsid w:val="00297AF5"/>
    <w:rsid w:val="002A491B"/>
    <w:rsid w:val="002B44B8"/>
    <w:rsid w:val="002B67A6"/>
    <w:rsid w:val="002C3B61"/>
    <w:rsid w:val="002C60CC"/>
    <w:rsid w:val="002C793F"/>
    <w:rsid w:val="002D3589"/>
    <w:rsid w:val="002E486C"/>
    <w:rsid w:val="002F7E97"/>
    <w:rsid w:val="00301149"/>
    <w:rsid w:val="00303F03"/>
    <w:rsid w:val="00307587"/>
    <w:rsid w:val="003156CE"/>
    <w:rsid w:val="003211D4"/>
    <w:rsid w:val="00323B43"/>
    <w:rsid w:val="00331382"/>
    <w:rsid w:val="0033491E"/>
    <w:rsid w:val="00342D83"/>
    <w:rsid w:val="00346A67"/>
    <w:rsid w:val="00347DFF"/>
    <w:rsid w:val="00360AF0"/>
    <w:rsid w:val="00361DB5"/>
    <w:rsid w:val="0036789D"/>
    <w:rsid w:val="00370E93"/>
    <w:rsid w:val="00381767"/>
    <w:rsid w:val="00387FE3"/>
    <w:rsid w:val="003A513E"/>
    <w:rsid w:val="003A5AE1"/>
    <w:rsid w:val="003B4D82"/>
    <w:rsid w:val="003B64BD"/>
    <w:rsid w:val="003B78F4"/>
    <w:rsid w:val="003C271B"/>
    <w:rsid w:val="003D00F8"/>
    <w:rsid w:val="003D31AF"/>
    <w:rsid w:val="003D37D8"/>
    <w:rsid w:val="003D6127"/>
    <w:rsid w:val="003F21E9"/>
    <w:rsid w:val="004028C9"/>
    <w:rsid w:val="004061DA"/>
    <w:rsid w:val="00406DA0"/>
    <w:rsid w:val="00410AD0"/>
    <w:rsid w:val="0041357F"/>
    <w:rsid w:val="00413935"/>
    <w:rsid w:val="004242A3"/>
    <w:rsid w:val="00426133"/>
    <w:rsid w:val="00427DDD"/>
    <w:rsid w:val="0043419B"/>
    <w:rsid w:val="004358AB"/>
    <w:rsid w:val="00452903"/>
    <w:rsid w:val="004533FC"/>
    <w:rsid w:val="00463B8A"/>
    <w:rsid w:val="004655C8"/>
    <w:rsid w:val="0048245A"/>
    <w:rsid w:val="00495254"/>
    <w:rsid w:val="004B336A"/>
    <w:rsid w:val="004B7E18"/>
    <w:rsid w:val="004C1669"/>
    <w:rsid w:val="004D0366"/>
    <w:rsid w:val="004D1867"/>
    <w:rsid w:val="004D2CA0"/>
    <w:rsid w:val="004D3013"/>
    <w:rsid w:val="004E172F"/>
    <w:rsid w:val="004E3317"/>
    <w:rsid w:val="004E64D2"/>
    <w:rsid w:val="004F2105"/>
    <w:rsid w:val="004F328E"/>
    <w:rsid w:val="00512234"/>
    <w:rsid w:val="0052305A"/>
    <w:rsid w:val="00530F19"/>
    <w:rsid w:val="00533750"/>
    <w:rsid w:val="005453D7"/>
    <w:rsid w:val="005466AB"/>
    <w:rsid w:val="00571D57"/>
    <w:rsid w:val="0057579E"/>
    <w:rsid w:val="00576BE4"/>
    <w:rsid w:val="0058629E"/>
    <w:rsid w:val="00595ADF"/>
    <w:rsid w:val="005A5785"/>
    <w:rsid w:val="005A61A1"/>
    <w:rsid w:val="005B11FB"/>
    <w:rsid w:val="005B21F0"/>
    <w:rsid w:val="005C7582"/>
    <w:rsid w:val="005D6507"/>
    <w:rsid w:val="005E3DD4"/>
    <w:rsid w:val="005F634B"/>
    <w:rsid w:val="00601980"/>
    <w:rsid w:val="00615B69"/>
    <w:rsid w:val="00616EB4"/>
    <w:rsid w:val="0062377A"/>
    <w:rsid w:val="0062508D"/>
    <w:rsid w:val="00626C19"/>
    <w:rsid w:val="006324E9"/>
    <w:rsid w:val="00640C10"/>
    <w:rsid w:val="0064596A"/>
    <w:rsid w:val="0064713E"/>
    <w:rsid w:val="00654F1D"/>
    <w:rsid w:val="00665BAA"/>
    <w:rsid w:val="00671B66"/>
    <w:rsid w:val="00671D6C"/>
    <w:rsid w:val="00687350"/>
    <w:rsid w:val="006A3008"/>
    <w:rsid w:val="006B24B3"/>
    <w:rsid w:val="006B2E4F"/>
    <w:rsid w:val="006C06DB"/>
    <w:rsid w:val="006C47D7"/>
    <w:rsid w:val="006C75D4"/>
    <w:rsid w:val="006D08CC"/>
    <w:rsid w:val="006D7D7D"/>
    <w:rsid w:val="006D7F06"/>
    <w:rsid w:val="006F7ED1"/>
    <w:rsid w:val="007050E3"/>
    <w:rsid w:val="00725663"/>
    <w:rsid w:val="00734130"/>
    <w:rsid w:val="00741CC4"/>
    <w:rsid w:val="00742751"/>
    <w:rsid w:val="00756506"/>
    <w:rsid w:val="00765F22"/>
    <w:rsid w:val="007703D6"/>
    <w:rsid w:val="00780D47"/>
    <w:rsid w:val="00781413"/>
    <w:rsid w:val="00783810"/>
    <w:rsid w:val="00784B9F"/>
    <w:rsid w:val="00794FCF"/>
    <w:rsid w:val="00797AF1"/>
    <w:rsid w:val="007B788F"/>
    <w:rsid w:val="007C3504"/>
    <w:rsid w:val="007C6096"/>
    <w:rsid w:val="007D0342"/>
    <w:rsid w:val="007D05B7"/>
    <w:rsid w:val="007F1B66"/>
    <w:rsid w:val="007F4F10"/>
    <w:rsid w:val="008027DF"/>
    <w:rsid w:val="0080542A"/>
    <w:rsid w:val="00830A04"/>
    <w:rsid w:val="008324B9"/>
    <w:rsid w:val="008506F7"/>
    <w:rsid w:val="00863CE6"/>
    <w:rsid w:val="008665B7"/>
    <w:rsid w:val="00866E47"/>
    <w:rsid w:val="00880E70"/>
    <w:rsid w:val="0089050E"/>
    <w:rsid w:val="008B7726"/>
    <w:rsid w:val="008C1D9E"/>
    <w:rsid w:val="008D0E5D"/>
    <w:rsid w:val="008D34AB"/>
    <w:rsid w:val="008E698F"/>
    <w:rsid w:val="008F2FB0"/>
    <w:rsid w:val="00907B06"/>
    <w:rsid w:val="00922622"/>
    <w:rsid w:val="00930ED6"/>
    <w:rsid w:val="009315AF"/>
    <w:rsid w:val="00935492"/>
    <w:rsid w:val="00943B2F"/>
    <w:rsid w:val="00964182"/>
    <w:rsid w:val="00964BA0"/>
    <w:rsid w:val="0097164F"/>
    <w:rsid w:val="0097448F"/>
    <w:rsid w:val="00976D39"/>
    <w:rsid w:val="00977B24"/>
    <w:rsid w:val="0098151B"/>
    <w:rsid w:val="0098420E"/>
    <w:rsid w:val="009862C8"/>
    <w:rsid w:val="00990BA0"/>
    <w:rsid w:val="0099590F"/>
    <w:rsid w:val="009A0956"/>
    <w:rsid w:val="009B3614"/>
    <w:rsid w:val="009B3C60"/>
    <w:rsid w:val="009B55C0"/>
    <w:rsid w:val="009C0EAC"/>
    <w:rsid w:val="009C7D43"/>
    <w:rsid w:val="009E0604"/>
    <w:rsid w:val="00A1174C"/>
    <w:rsid w:val="00A12373"/>
    <w:rsid w:val="00A14552"/>
    <w:rsid w:val="00A14FBD"/>
    <w:rsid w:val="00A15A3A"/>
    <w:rsid w:val="00A23EC7"/>
    <w:rsid w:val="00A328C8"/>
    <w:rsid w:val="00A54B76"/>
    <w:rsid w:val="00A61EEC"/>
    <w:rsid w:val="00A675CA"/>
    <w:rsid w:val="00A762C3"/>
    <w:rsid w:val="00A84625"/>
    <w:rsid w:val="00A92F6B"/>
    <w:rsid w:val="00A95726"/>
    <w:rsid w:val="00A96378"/>
    <w:rsid w:val="00A972EA"/>
    <w:rsid w:val="00AA0049"/>
    <w:rsid w:val="00AB0B77"/>
    <w:rsid w:val="00AB285A"/>
    <w:rsid w:val="00AB5FAE"/>
    <w:rsid w:val="00AB70AC"/>
    <w:rsid w:val="00AC1A8C"/>
    <w:rsid w:val="00AC521D"/>
    <w:rsid w:val="00AC5327"/>
    <w:rsid w:val="00AC715D"/>
    <w:rsid w:val="00AD006D"/>
    <w:rsid w:val="00AD1494"/>
    <w:rsid w:val="00AD1F2B"/>
    <w:rsid w:val="00B0688E"/>
    <w:rsid w:val="00B0794D"/>
    <w:rsid w:val="00B07ACB"/>
    <w:rsid w:val="00B23A24"/>
    <w:rsid w:val="00B23BB8"/>
    <w:rsid w:val="00B2744F"/>
    <w:rsid w:val="00B27CF7"/>
    <w:rsid w:val="00B30017"/>
    <w:rsid w:val="00B300BB"/>
    <w:rsid w:val="00B45954"/>
    <w:rsid w:val="00B61F07"/>
    <w:rsid w:val="00B62A3F"/>
    <w:rsid w:val="00B7465B"/>
    <w:rsid w:val="00B74DA2"/>
    <w:rsid w:val="00B80201"/>
    <w:rsid w:val="00B80FF8"/>
    <w:rsid w:val="00B87BE2"/>
    <w:rsid w:val="00B910AC"/>
    <w:rsid w:val="00B93AF2"/>
    <w:rsid w:val="00BB05EB"/>
    <w:rsid w:val="00BB4FB6"/>
    <w:rsid w:val="00BC24DE"/>
    <w:rsid w:val="00BC2AF2"/>
    <w:rsid w:val="00BC68EC"/>
    <w:rsid w:val="00BD3693"/>
    <w:rsid w:val="00BD6F74"/>
    <w:rsid w:val="00BE2699"/>
    <w:rsid w:val="00C06A1C"/>
    <w:rsid w:val="00C14B37"/>
    <w:rsid w:val="00C32A5D"/>
    <w:rsid w:val="00C33257"/>
    <w:rsid w:val="00C42F25"/>
    <w:rsid w:val="00C70245"/>
    <w:rsid w:val="00C7139D"/>
    <w:rsid w:val="00C75C7C"/>
    <w:rsid w:val="00C76F41"/>
    <w:rsid w:val="00C820E7"/>
    <w:rsid w:val="00C87F67"/>
    <w:rsid w:val="00C910DF"/>
    <w:rsid w:val="00C91BED"/>
    <w:rsid w:val="00C96710"/>
    <w:rsid w:val="00CA1C64"/>
    <w:rsid w:val="00CA59AB"/>
    <w:rsid w:val="00CB2EE5"/>
    <w:rsid w:val="00CC7266"/>
    <w:rsid w:val="00CD5254"/>
    <w:rsid w:val="00CD7966"/>
    <w:rsid w:val="00CE1927"/>
    <w:rsid w:val="00CE5D32"/>
    <w:rsid w:val="00CE7906"/>
    <w:rsid w:val="00CF2FC6"/>
    <w:rsid w:val="00D13800"/>
    <w:rsid w:val="00D22734"/>
    <w:rsid w:val="00D23843"/>
    <w:rsid w:val="00D31D50"/>
    <w:rsid w:val="00D346DF"/>
    <w:rsid w:val="00D35E14"/>
    <w:rsid w:val="00D56D44"/>
    <w:rsid w:val="00D571FB"/>
    <w:rsid w:val="00D60657"/>
    <w:rsid w:val="00D80198"/>
    <w:rsid w:val="00DA500A"/>
    <w:rsid w:val="00DD22CC"/>
    <w:rsid w:val="00DD55CE"/>
    <w:rsid w:val="00DD7F1E"/>
    <w:rsid w:val="00DE4E93"/>
    <w:rsid w:val="00E316DB"/>
    <w:rsid w:val="00E3336A"/>
    <w:rsid w:val="00E365BD"/>
    <w:rsid w:val="00E42CF7"/>
    <w:rsid w:val="00E47F0C"/>
    <w:rsid w:val="00E50C7A"/>
    <w:rsid w:val="00E51D29"/>
    <w:rsid w:val="00E606E3"/>
    <w:rsid w:val="00E7472E"/>
    <w:rsid w:val="00E75B19"/>
    <w:rsid w:val="00E8511B"/>
    <w:rsid w:val="00E94D16"/>
    <w:rsid w:val="00E965FD"/>
    <w:rsid w:val="00E97117"/>
    <w:rsid w:val="00EA41A5"/>
    <w:rsid w:val="00EB3C93"/>
    <w:rsid w:val="00EC0DA1"/>
    <w:rsid w:val="00ED360F"/>
    <w:rsid w:val="00ED5793"/>
    <w:rsid w:val="00ED5C6F"/>
    <w:rsid w:val="00EE0ABE"/>
    <w:rsid w:val="00EF13D2"/>
    <w:rsid w:val="00F02705"/>
    <w:rsid w:val="00F25A2A"/>
    <w:rsid w:val="00F6128C"/>
    <w:rsid w:val="00F62335"/>
    <w:rsid w:val="00F63137"/>
    <w:rsid w:val="00F64741"/>
    <w:rsid w:val="00F72CF0"/>
    <w:rsid w:val="00F74B42"/>
    <w:rsid w:val="00F76CAB"/>
    <w:rsid w:val="00F82823"/>
    <w:rsid w:val="00F90596"/>
    <w:rsid w:val="00F927D2"/>
    <w:rsid w:val="00FA412F"/>
    <w:rsid w:val="00FC04EE"/>
    <w:rsid w:val="00FC570D"/>
    <w:rsid w:val="00FC7404"/>
    <w:rsid w:val="00FE3651"/>
    <w:rsid w:val="00FE5E69"/>
    <w:rsid w:val="00FF010A"/>
    <w:rsid w:val="062F593F"/>
    <w:rsid w:val="0DBF3646"/>
    <w:rsid w:val="1C6238D9"/>
    <w:rsid w:val="23FD0BBE"/>
    <w:rsid w:val="28D66C2C"/>
    <w:rsid w:val="2EB54491"/>
    <w:rsid w:val="351547CE"/>
    <w:rsid w:val="36415156"/>
    <w:rsid w:val="3CBC6185"/>
    <w:rsid w:val="3D395425"/>
    <w:rsid w:val="471247DA"/>
    <w:rsid w:val="48E2250E"/>
    <w:rsid w:val="4BB14508"/>
    <w:rsid w:val="50195E4C"/>
    <w:rsid w:val="56B6077A"/>
    <w:rsid w:val="59AF57C8"/>
    <w:rsid w:val="62EF7755"/>
    <w:rsid w:val="6F706AA9"/>
    <w:rsid w:val="7DD21AEC"/>
    <w:rsid w:val="7E03130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E93"/>
    <w:pPr>
      <w:adjustRightInd w:val="0"/>
      <w:snapToGrid w:val="0"/>
      <w:spacing w:after="200"/>
    </w:pPr>
    <w:rPr>
      <w:rFonts w:ascii="Tahoma" w:hAnsi="Tahoma" w:cs="Tahoma"/>
      <w:kern w:val="0"/>
      <w:sz w:val="22"/>
    </w:rPr>
  </w:style>
  <w:style w:type="paragraph" w:styleId="Heading2">
    <w:name w:val="heading 2"/>
    <w:basedOn w:val="Normal"/>
    <w:next w:val="Normal"/>
    <w:link w:val="Heading2Char"/>
    <w:uiPriority w:val="99"/>
    <w:qFormat/>
    <w:rsid w:val="00370E93"/>
    <w:pPr>
      <w:keepNext/>
      <w:keepLines/>
      <w:widowControl w:val="0"/>
      <w:adjustRightInd/>
      <w:snapToGrid/>
      <w:spacing w:before="260" w:after="260" w:line="416" w:lineRule="auto"/>
      <w:jc w:val="both"/>
      <w:outlineLvl w:val="1"/>
    </w:pPr>
    <w:rPr>
      <w:rFonts w:ascii="Cambria" w:eastAsia="宋体" w:hAnsi="Cambria" w:cs="Cambria"/>
      <w:b/>
      <w:bCs/>
      <w:kern w:val="2"/>
      <w:sz w:val="32"/>
      <w:szCs w:val="32"/>
    </w:rPr>
  </w:style>
  <w:style w:type="paragraph" w:styleId="Heading3">
    <w:name w:val="heading 3"/>
    <w:basedOn w:val="Normal"/>
    <w:next w:val="Normal"/>
    <w:link w:val="Heading3Char"/>
    <w:uiPriority w:val="99"/>
    <w:qFormat/>
    <w:rsid w:val="00370E93"/>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370E93"/>
    <w:rPr>
      <w:rFonts w:ascii="Cambria" w:eastAsia="宋体" w:hAnsi="Cambria" w:cs="Cambria"/>
      <w:b/>
      <w:bCs/>
      <w:kern w:val="2"/>
      <w:sz w:val="32"/>
      <w:szCs w:val="32"/>
    </w:rPr>
  </w:style>
  <w:style w:type="character" w:customStyle="1" w:styleId="Heading3Char">
    <w:name w:val="Heading 3 Char"/>
    <w:basedOn w:val="DefaultParagraphFont"/>
    <w:link w:val="Heading3"/>
    <w:uiPriority w:val="99"/>
    <w:semiHidden/>
    <w:locked/>
    <w:rsid w:val="00370E93"/>
    <w:rPr>
      <w:rFonts w:ascii="Tahoma" w:hAnsi="Tahoma" w:cs="Tahoma"/>
      <w:b/>
      <w:bCs/>
      <w:sz w:val="32"/>
      <w:szCs w:val="32"/>
    </w:rPr>
  </w:style>
  <w:style w:type="paragraph" w:styleId="Date">
    <w:name w:val="Date"/>
    <w:basedOn w:val="Normal"/>
    <w:next w:val="Normal"/>
    <w:link w:val="DateChar"/>
    <w:uiPriority w:val="99"/>
    <w:rsid w:val="00370E93"/>
    <w:pPr>
      <w:ind w:leftChars="2500" w:left="100"/>
    </w:pPr>
  </w:style>
  <w:style w:type="character" w:customStyle="1" w:styleId="DateChar">
    <w:name w:val="Date Char"/>
    <w:basedOn w:val="DefaultParagraphFont"/>
    <w:link w:val="Date"/>
    <w:uiPriority w:val="99"/>
    <w:semiHidden/>
    <w:locked/>
    <w:rsid w:val="00370E93"/>
    <w:rPr>
      <w:rFonts w:ascii="Tahoma" w:hAnsi="Tahoma" w:cs="Tahoma"/>
    </w:rPr>
  </w:style>
  <w:style w:type="paragraph" w:styleId="Footer">
    <w:name w:val="footer"/>
    <w:basedOn w:val="Normal"/>
    <w:link w:val="FooterChar"/>
    <w:uiPriority w:val="99"/>
    <w:rsid w:val="00370E93"/>
    <w:pPr>
      <w:tabs>
        <w:tab w:val="center" w:pos="4153"/>
        <w:tab w:val="right" w:pos="8306"/>
      </w:tabs>
    </w:pPr>
    <w:rPr>
      <w:sz w:val="18"/>
      <w:szCs w:val="18"/>
    </w:rPr>
  </w:style>
  <w:style w:type="character" w:customStyle="1" w:styleId="FooterChar">
    <w:name w:val="Footer Char"/>
    <w:basedOn w:val="DefaultParagraphFont"/>
    <w:link w:val="Footer"/>
    <w:uiPriority w:val="99"/>
    <w:locked/>
    <w:rsid w:val="00370E93"/>
    <w:rPr>
      <w:rFonts w:ascii="Tahoma" w:hAnsi="Tahoma" w:cs="Tahoma"/>
      <w:sz w:val="18"/>
      <w:szCs w:val="18"/>
    </w:rPr>
  </w:style>
  <w:style w:type="paragraph" w:styleId="Header">
    <w:name w:val="header"/>
    <w:basedOn w:val="Normal"/>
    <w:link w:val="HeaderChar"/>
    <w:uiPriority w:val="99"/>
    <w:rsid w:val="00370E93"/>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semiHidden/>
    <w:locked/>
    <w:rsid w:val="00370E93"/>
    <w:rPr>
      <w:rFonts w:ascii="Tahoma" w:hAnsi="Tahoma" w:cs="Tahoma"/>
      <w:sz w:val="18"/>
      <w:szCs w:val="18"/>
    </w:rPr>
  </w:style>
  <w:style w:type="character" w:styleId="Strong">
    <w:name w:val="Strong"/>
    <w:basedOn w:val="DefaultParagraphFont"/>
    <w:uiPriority w:val="99"/>
    <w:qFormat/>
    <w:rsid w:val="00370E93"/>
    <w:rPr>
      <w:b/>
      <w:bCs/>
    </w:rPr>
  </w:style>
  <w:style w:type="character" w:styleId="Hyperlink">
    <w:name w:val="Hyperlink"/>
    <w:basedOn w:val="DefaultParagraphFont"/>
    <w:uiPriority w:val="99"/>
    <w:rsid w:val="00370E93"/>
    <w:rPr>
      <w:color w:val="0000FF"/>
      <w:u w:val="single"/>
    </w:rPr>
  </w:style>
  <w:style w:type="character" w:customStyle="1" w:styleId="apple-converted-space">
    <w:name w:val="apple-converted-space"/>
    <w:basedOn w:val="DefaultParagraphFont"/>
    <w:uiPriority w:val="99"/>
    <w:rsid w:val="00370E93"/>
  </w:style>
  <w:style w:type="paragraph" w:styleId="ListParagraph">
    <w:name w:val="List Paragraph"/>
    <w:basedOn w:val="Normal"/>
    <w:uiPriority w:val="99"/>
    <w:qFormat/>
    <w:rsid w:val="00370E93"/>
    <w:pPr>
      <w:ind w:firstLineChars="200" w:firstLine="420"/>
    </w:pPr>
  </w:style>
  <w:style w:type="paragraph" w:styleId="NoSpacing">
    <w:name w:val="No Spacing"/>
    <w:uiPriority w:val="99"/>
    <w:qFormat/>
    <w:rsid w:val="00370E93"/>
    <w:pPr>
      <w:adjustRightInd w:val="0"/>
      <w:snapToGrid w:val="0"/>
    </w:pPr>
    <w:rPr>
      <w:rFonts w:ascii="Tahoma" w:hAnsi="Tahoma" w:cs="Tahoma"/>
      <w:kern w:val="0"/>
      <w:sz w:val="22"/>
    </w:rPr>
  </w:style>
  <w:style w:type="paragraph" w:customStyle="1" w:styleId="reader-word-layer">
    <w:name w:val="reader-word-layer"/>
    <w:basedOn w:val="Normal"/>
    <w:uiPriority w:val="99"/>
    <w:rsid w:val="00370E93"/>
    <w:pPr>
      <w:adjustRightInd/>
      <w:snapToGrid/>
      <w:spacing w:before="100" w:beforeAutospacing="1" w:after="100" w:afterAutospacing="1"/>
    </w:pPr>
    <w:rPr>
      <w:rFonts w:ascii="宋体" w:eastAsia="宋体" w:hAnsi="宋体" w:cs="宋体"/>
      <w:sz w:val="24"/>
      <w:szCs w:val="24"/>
    </w:rPr>
  </w:style>
  <w:style w:type="character" w:styleId="PageNumber">
    <w:name w:val="page number"/>
    <w:basedOn w:val="DefaultParagraphFont"/>
    <w:uiPriority w:val="99"/>
    <w:rsid w:val="00A15A3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8</Pages>
  <Words>521</Words>
  <Characters>2970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用户</cp:lastModifiedBy>
  <cp:revision>21</cp:revision>
  <cp:lastPrinted>2018-02-02T02:44:00Z</cp:lastPrinted>
  <dcterms:created xsi:type="dcterms:W3CDTF">2018-01-10T02:46:00Z</dcterms:created>
  <dcterms:modified xsi:type="dcterms:W3CDTF">2018-02-02T02:44:00Z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